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8E" w:rsidRDefault="00BF56EA" w:rsidP="000B6620">
      <w:pPr>
        <w:spacing w:afterLines="50" w:line="380" w:lineRule="exact"/>
        <w:jc w:val="center"/>
        <w:rPr>
          <w:rFonts w:eastAsia="黑体"/>
          <w:sz w:val="32"/>
        </w:rPr>
      </w:pPr>
      <w:r>
        <w:rPr>
          <w:rFonts w:eastAsia="黑体" w:hint="eastAsia"/>
          <w:sz w:val="32"/>
        </w:rPr>
        <w:t>青岛理工大学</w:t>
      </w:r>
      <w:r w:rsidR="00484DB1">
        <w:rPr>
          <w:rFonts w:eastAsia="黑体"/>
          <w:sz w:val="32"/>
        </w:rPr>
        <w:t>2022</w:t>
      </w:r>
      <w:r>
        <w:rPr>
          <w:rFonts w:eastAsia="黑体" w:hint="eastAsia"/>
          <w:sz w:val="32"/>
        </w:rPr>
        <w:t>年硕士研究生招生简章</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一、学校概况</w:t>
      </w:r>
    </w:p>
    <w:p w:rsidR="00484DB1" w:rsidRDefault="00484DB1" w:rsidP="00912C8A">
      <w:pPr>
        <w:spacing w:line="380" w:lineRule="exact"/>
        <w:ind w:firstLineChars="200" w:firstLine="480"/>
        <w:rPr>
          <w:rFonts w:ascii="仿宋" w:eastAsia="仿宋" w:hAnsi="仿宋" w:cs="仿宋"/>
          <w:sz w:val="24"/>
        </w:rPr>
      </w:pPr>
      <w:r w:rsidRPr="00484DB1">
        <w:rPr>
          <w:rFonts w:ascii="仿宋" w:eastAsia="仿宋" w:hAnsi="仿宋" w:cs="仿宋" w:hint="eastAsia"/>
          <w:sz w:val="24"/>
        </w:rPr>
        <w:t>青岛理工大学是一所以工为主，土木建筑、机械制造、环境能源学科特色鲜明，理工经管文法艺等学科协调发展的多科性大学。是国家首批地方高校“111计划”建设单位、全国首批深化创新创业教育改革示范高校、山东省重点建设的应用基础型人才培养特色名校、山东省首批高水平大学“强特色”建设高校。</w:t>
      </w:r>
    </w:p>
    <w:p w:rsidR="00484DB1" w:rsidRDefault="003764D9" w:rsidP="00912C8A">
      <w:pPr>
        <w:spacing w:line="380" w:lineRule="exact"/>
        <w:ind w:firstLineChars="200" w:firstLine="480"/>
        <w:rPr>
          <w:rFonts w:ascii="仿宋" w:eastAsia="仿宋" w:hAnsi="仿宋" w:cs="仿宋"/>
          <w:sz w:val="24"/>
        </w:rPr>
      </w:pPr>
      <w:r>
        <w:rPr>
          <w:rFonts w:ascii="仿宋" w:eastAsia="仿宋" w:hAnsi="仿宋" w:cs="仿宋" w:hint="eastAsia"/>
          <w:sz w:val="24"/>
        </w:rPr>
        <w:t>学校</w:t>
      </w:r>
      <w:r w:rsidR="0032501F" w:rsidRPr="0032501F">
        <w:rPr>
          <w:rFonts w:ascii="仿宋" w:eastAsia="仿宋" w:hAnsi="仿宋" w:cs="仿宋" w:hint="eastAsia"/>
          <w:sz w:val="24"/>
        </w:rPr>
        <w:t>1993年获批硕士学位授予权单位，2005年获批博士学位授予权单位。</w:t>
      </w:r>
      <w:r w:rsidR="00BF56EA">
        <w:rPr>
          <w:rFonts w:ascii="仿宋" w:eastAsia="仿宋" w:hAnsi="仿宋" w:cs="仿宋" w:hint="eastAsia"/>
          <w:sz w:val="24"/>
        </w:rPr>
        <w:t>拥有2个博士学位授权一级学科、2个一级学科博士后科研流动站，21个硕士学位授权一级学科、11个硕士</w:t>
      </w:r>
      <w:r w:rsidR="003D00C9" w:rsidRPr="003D00C9">
        <w:rPr>
          <w:rFonts w:ascii="仿宋" w:eastAsia="仿宋" w:hAnsi="仿宋" w:cs="仿宋" w:hint="eastAsia"/>
          <w:sz w:val="24"/>
        </w:rPr>
        <w:t>授权专业（类别）</w:t>
      </w:r>
      <w:r w:rsidR="00BF56EA">
        <w:rPr>
          <w:rFonts w:ascii="仿宋" w:eastAsia="仿宋" w:hAnsi="仿宋" w:cs="仿宋" w:hint="eastAsia"/>
          <w:sz w:val="24"/>
        </w:rPr>
        <w:t>。</w:t>
      </w:r>
      <w:r w:rsidR="00484DB1" w:rsidRPr="00484DB1">
        <w:rPr>
          <w:rFonts w:ascii="仿宋" w:eastAsia="仿宋" w:hAnsi="仿宋" w:cs="仿宋" w:hint="eastAsia"/>
          <w:sz w:val="24"/>
        </w:rPr>
        <w:t>3个学科入选省一流学科（含培育），土木工程获批省高峰学科、机械工程获批省优势特色学科。工程学ESI全球排名前1%；12个专业入选国家一流本科专业建设点，23个专业入选山东省一流专业建设点。拥有国家实验教学示范中心、国家地方联合工程中心等4个国家级教学科研平台，拥有教育部、山东省工程研究中心、重点实验室等26个省部级科研平台和4个协同创新中心。</w:t>
      </w:r>
    </w:p>
    <w:p w:rsidR="00484DB1" w:rsidRDefault="00484DB1" w:rsidP="000B6620">
      <w:pPr>
        <w:spacing w:beforeLines="30" w:afterLines="30" w:line="380" w:lineRule="exact"/>
        <w:ind w:firstLineChars="200" w:firstLine="480"/>
        <w:rPr>
          <w:rFonts w:ascii="仿宋" w:eastAsia="仿宋" w:hAnsi="仿宋" w:cs="仿宋"/>
          <w:sz w:val="24"/>
        </w:rPr>
      </w:pPr>
      <w:r w:rsidRPr="00484DB1">
        <w:rPr>
          <w:rFonts w:ascii="仿宋" w:eastAsia="仿宋" w:hAnsi="仿宋" w:cs="仿宋" w:hint="eastAsia"/>
          <w:sz w:val="24"/>
        </w:rPr>
        <w:t>学校落实立德树人根本任务，秉承“百折不挠、刚毅厚重、勇承重载”理工精神，坚持特色发展、内涵发展、创新发展，高质量培养高素质人才，立足山东、面向全国，服务经济社会发展。站在新的历史方位，理工人正肩负新的社会责任和历史使命，向着建成特色鲜明的高水平应用研究型大学的目标奋勇前进。</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二、招生人数</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（一）学校</w:t>
      </w:r>
      <w:r w:rsidR="0032501F">
        <w:rPr>
          <w:rFonts w:ascii="仿宋" w:eastAsia="仿宋" w:hAnsi="仿宋" w:cs="仿宋" w:hint="eastAsia"/>
          <w:sz w:val="24"/>
        </w:rPr>
        <w:t>202</w:t>
      </w:r>
      <w:r w:rsidR="0032501F">
        <w:rPr>
          <w:rFonts w:ascii="仿宋" w:eastAsia="仿宋" w:hAnsi="仿宋" w:cs="仿宋"/>
          <w:sz w:val="24"/>
        </w:rPr>
        <w:t>2</w:t>
      </w:r>
      <w:r>
        <w:rPr>
          <w:rFonts w:ascii="仿宋" w:eastAsia="仿宋" w:hAnsi="仿宋" w:cs="仿宋" w:hint="eastAsia"/>
          <w:sz w:val="24"/>
        </w:rPr>
        <w:t>年拟招收硕士研究生</w:t>
      </w:r>
      <w:r w:rsidR="00484DB1">
        <w:rPr>
          <w:rFonts w:ascii="仿宋" w:eastAsia="仿宋" w:hAnsi="仿宋" w:cs="仿宋"/>
          <w:sz w:val="24"/>
        </w:rPr>
        <w:t>120</w:t>
      </w:r>
      <w:r w:rsidR="00404229">
        <w:rPr>
          <w:rFonts w:ascii="仿宋" w:eastAsia="仿宋" w:hAnsi="仿宋" w:cs="仿宋"/>
          <w:sz w:val="24"/>
        </w:rPr>
        <w:t>7</w:t>
      </w:r>
      <w:r>
        <w:rPr>
          <w:rFonts w:ascii="仿宋" w:eastAsia="仿宋" w:hAnsi="仿宋" w:cs="仿宋" w:hint="eastAsia"/>
          <w:sz w:val="24"/>
        </w:rPr>
        <w:t>人（其中全日制硕士研究生</w:t>
      </w:r>
      <w:r w:rsidR="00484DB1">
        <w:rPr>
          <w:rFonts w:ascii="仿宋" w:eastAsia="仿宋" w:hAnsi="仿宋" w:cs="仿宋"/>
          <w:sz w:val="24"/>
        </w:rPr>
        <w:t>1095</w:t>
      </w:r>
      <w:r>
        <w:rPr>
          <w:rFonts w:ascii="仿宋" w:eastAsia="仿宋" w:hAnsi="仿宋" w:cs="仿宋" w:hint="eastAsia"/>
          <w:sz w:val="24"/>
        </w:rPr>
        <w:t>人，非全日制硕士研究生</w:t>
      </w:r>
      <w:r w:rsidR="00484DB1">
        <w:rPr>
          <w:rFonts w:ascii="仿宋" w:eastAsia="仿宋" w:hAnsi="仿宋" w:cs="仿宋"/>
          <w:sz w:val="24"/>
        </w:rPr>
        <w:t>11</w:t>
      </w:r>
      <w:r w:rsidR="00404229">
        <w:rPr>
          <w:rFonts w:ascii="仿宋" w:eastAsia="仿宋" w:hAnsi="仿宋" w:cs="仿宋"/>
          <w:sz w:val="24"/>
        </w:rPr>
        <w:t>2</w:t>
      </w:r>
      <w:r>
        <w:rPr>
          <w:rFonts w:ascii="仿宋" w:eastAsia="仿宋" w:hAnsi="仿宋" w:cs="仿宋" w:hint="eastAsia"/>
          <w:sz w:val="24"/>
        </w:rPr>
        <w:t>人），最终招生人数以教育部正式下达的招生人数计划文件为准，拟招收推免生以最后推免生系统确认的录取人数为准，各学科（类别）实际招生人数将结合教育部正式下达的招生计划、一志愿上线人数、学科专业培养质量、高层次优秀导师团队情况等作适当调整。</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（二）学校“退役大学生士兵”专项硕士研究生拟招生计划为</w:t>
      </w:r>
      <w:r w:rsidR="00484DB1">
        <w:rPr>
          <w:rFonts w:ascii="仿宋" w:eastAsia="仿宋" w:hAnsi="仿宋" w:cs="仿宋"/>
          <w:sz w:val="24"/>
        </w:rPr>
        <w:t>14</w:t>
      </w:r>
      <w:r>
        <w:rPr>
          <w:rFonts w:ascii="仿宋" w:eastAsia="仿宋" w:hAnsi="仿宋" w:cs="仿宋" w:hint="eastAsia"/>
          <w:sz w:val="24"/>
        </w:rPr>
        <w:t>人，最终招生人数以教育部正式下达的招生计划文件为准。该计划招生由学校自主确定复试资格线，欢迎符合条件者报考。</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三、报名参加全国硕士研究生招生考试的，必须符合下列条件：</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（一）中华人民共和国公民。</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（二）拥护中国共产党的领导，品德良好，遵纪守法。</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（三）身体健康状况符合规定的体检要求。</w:t>
      </w:r>
    </w:p>
    <w:p w:rsidR="00912C8A"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（四）学业水平必须符合下列条件之一：</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1.国家承认学历的应届本科毕业生（含普通高校、成人高校、普通高校举办的成人高等学历教育等应届本科毕业生）及自学考试和网络教育届时可毕业本科生。考生录取当年入学前（学校录取通知书规定的报到日）必须取得国家承认的</w:t>
      </w:r>
      <w:r>
        <w:rPr>
          <w:rFonts w:ascii="仿宋" w:eastAsia="仿宋" w:hAnsi="仿宋" w:cs="仿宋" w:hint="eastAsia"/>
          <w:sz w:val="24"/>
        </w:rPr>
        <w:lastRenderedPageBreak/>
        <w:t>本科毕业证书或教育部留学服务中心出具的《国（境）外学历学位认证书》，否则录取资格无效。</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2.具有国家承认的大学本科毕业学历的人员。</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3.获得国家承认的高职高专毕业学历后满2年（从毕业后到录取当年学校录取通知书规定的报到日，下同）或2年以上，以及国家承认学历的本科结业生，符合学校培养目标对考生提出的具体学业要求的人员，按本科毕业生同等学力身份报考。同等学力考生只能报考与所学专业相同相近的专业。</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4.已获得硕士、博士学位的人员。</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在校研究生报考须在报名前征得所在学校同意。</w:t>
      </w:r>
    </w:p>
    <w:p w:rsidR="00FA488E" w:rsidRDefault="00BF56EA" w:rsidP="00912C8A">
      <w:pPr>
        <w:spacing w:line="380" w:lineRule="exact"/>
        <w:ind w:firstLineChars="200" w:firstLine="482"/>
        <w:rPr>
          <w:rFonts w:ascii="仿宋" w:eastAsia="仿宋" w:hAnsi="仿宋" w:cs="仿宋"/>
          <w:sz w:val="24"/>
        </w:rPr>
      </w:pPr>
      <w:r>
        <w:rPr>
          <w:rFonts w:ascii="仿宋" w:eastAsia="仿宋" w:hAnsi="仿宋" w:cs="仿宋" w:hint="eastAsia"/>
          <w:b/>
          <w:bCs/>
          <w:sz w:val="24"/>
        </w:rPr>
        <w:t>四、报名参加工程管理硕士中的</w:t>
      </w:r>
      <w:bookmarkStart w:id="0" w:name="_Hlk82072264"/>
      <w:r>
        <w:rPr>
          <w:rFonts w:ascii="仿宋" w:eastAsia="仿宋" w:hAnsi="仿宋" w:cs="仿宋" w:hint="eastAsia"/>
          <w:b/>
          <w:bCs/>
          <w:sz w:val="24"/>
        </w:rPr>
        <w:t>工程管理[代码为125601]专业学位</w:t>
      </w:r>
      <w:bookmarkEnd w:id="0"/>
      <w:r>
        <w:rPr>
          <w:rFonts w:ascii="仿宋" w:eastAsia="仿宋" w:hAnsi="仿宋" w:cs="仿宋" w:hint="eastAsia"/>
          <w:b/>
          <w:bCs/>
          <w:sz w:val="24"/>
        </w:rPr>
        <w:t>硕士研究生招生考试的人员，须符合下列条件：</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（一）符合报名条件</w:t>
      </w:r>
      <w:r w:rsidR="00FD71A4">
        <w:rPr>
          <w:rFonts w:ascii="仿宋" w:eastAsia="仿宋" w:hAnsi="仿宋" w:cs="仿宋" w:hint="eastAsia"/>
          <w:sz w:val="24"/>
        </w:rPr>
        <w:t>三</w:t>
      </w:r>
      <w:r>
        <w:rPr>
          <w:rFonts w:ascii="仿宋" w:eastAsia="仿宋" w:hAnsi="仿宋" w:cs="仿宋" w:hint="eastAsia"/>
          <w:sz w:val="24"/>
        </w:rPr>
        <w:t>中（一）、（二）、（三）各项要求。</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二）大学本科毕业后有3年以上工作经验的人员；或获得国家承认的高职高专毕业学历或大学本科结业后，达到大学本科毕业同等学力并有5年以上工作经验的人员；或获得硕士学位或博士学位后有2年以上工作经验的人员。同等学力考生只能报考与所学专业相同</w:t>
      </w:r>
      <w:r w:rsidR="00FD71A4">
        <w:rPr>
          <w:rFonts w:ascii="仿宋" w:eastAsia="仿宋" w:hAnsi="仿宋" w:cs="仿宋" w:hint="eastAsia"/>
          <w:sz w:val="24"/>
        </w:rPr>
        <w:t>、</w:t>
      </w:r>
      <w:r>
        <w:rPr>
          <w:rFonts w:ascii="仿宋" w:eastAsia="仿宋" w:hAnsi="仿宋" w:cs="仿宋" w:hint="eastAsia"/>
          <w:sz w:val="24"/>
        </w:rPr>
        <w:t>相近的专业。</w:t>
      </w:r>
    </w:p>
    <w:p w:rsidR="00FA488E" w:rsidRDefault="00BF56EA" w:rsidP="00912C8A">
      <w:pPr>
        <w:spacing w:line="380" w:lineRule="exact"/>
        <w:ind w:firstLineChars="200" w:firstLine="482"/>
        <w:rPr>
          <w:rFonts w:ascii="仿宋" w:eastAsia="仿宋" w:hAnsi="仿宋" w:cs="仿宋"/>
          <w:b/>
          <w:bCs/>
          <w:sz w:val="24"/>
        </w:rPr>
      </w:pPr>
      <w:r>
        <w:rPr>
          <w:rFonts w:ascii="仿宋" w:eastAsia="仿宋" w:hAnsi="仿宋" w:cs="仿宋" w:hint="eastAsia"/>
          <w:b/>
          <w:bCs/>
          <w:sz w:val="24"/>
        </w:rPr>
        <w:t>五、特殊学科（类别）报考要求</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（一）</w:t>
      </w:r>
      <w:r w:rsidR="005D782D">
        <w:rPr>
          <w:rFonts w:ascii="仿宋" w:eastAsia="仿宋" w:hAnsi="仿宋" w:cs="仿宋" w:hint="eastAsia"/>
          <w:sz w:val="24"/>
        </w:rPr>
        <w:t>除人文与外国语学院</w:t>
      </w:r>
      <w:r w:rsidR="002E64B5">
        <w:rPr>
          <w:rFonts w:ascii="仿宋" w:eastAsia="仿宋" w:hAnsi="仿宋" w:cs="仿宋" w:hint="eastAsia"/>
          <w:sz w:val="24"/>
        </w:rPr>
        <w:t>、理学院</w:t>
      </w:r>
      <w:r w:rsidR="005D782D">
        <w:rPr>
          <w:rFonts w:ascii="仿宋" w:eastAsia="仿宋" w:hAnsi="仿宋" w:cs="仿宋" w:hint="eastAsia"/>
          <w:sz w:val="24"/>
        </w:rPr>
        <w:t>以外，</w:t>
      </w:r>
      <w:r>
        <w:rPr>
          <w:rFonts w:ascii="仿宋" w:eastAsia="仿宋" w:hAnsi="仿宋" w:cs="仿宋" w:hint="eastAsia"/>
          <w:sz w:val="24"/>
        </w:rPr>
        <w:t>以同等学力身份报考我校</w:t>
      </w:r>
      <w:r w:rsidR="005D782D">
        <w:rPr>
          <w:rFonts w:ascii="仿宋" w:eastAsia="仿宋" w:hAnsi="仿宋" w:cs="仿宋" w:hint="eastAsia"/>
          <w:sz w:val="24"/>
        </w:rPr>
        <w:t>其它学院</w:t>
      </w:r>
      <w:r>
        <w:rPr>
          <w:rFonts w:ascii="仿宋" w:eastAsia="仿宋" w:hAnsi="仿宋" w:cs="仿宋" w:hint="eastAsia"/>
          <w:sz w:val="24"/>
        </w:rPr>
        <w:t>的硕士研究生，满足上述要求外，还须同时具备下列条件：</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1.能提供由大学教务部门出具的与报考学科（类别）</w:t>
      </w:r>
      <w:r w:rsidR="00FD71A4">
        <w:rPr>
          <w:rFonts w:ascii="仿宋" w:eastAsia="仿宋" w:hAnsi="仿宋" w:cs="仿宋" w:hint="eastAsia"/>
          <w:sz w:val="24"/>
        </w:rPr>
        <w:t>相同、</w:t>
      </w:r>
      <w:r>
        <w:rPr>
          <w:rFonts w:ascii="仿宋" w:eastAsia="仿宋" w:hAnsi="仿宋" w:cs="仿宋" w:hint="eastAsia"/>
          <w:sz w:val="24"/>
        </w:rPr>
        <w:t>相近的本科专业全部必修课程学习证明及成绩单。</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2.CET英语四级考试成绩在425分以上。</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3.以第一作者在中文核心期刊上发表过与报考专业相关的学术论文。</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（二）报考建筑与城乡规划学院</w:t>
      </w:r>
      <w:r>
        <w:rPr>
          <w:rFonts w:ascii="仿宋" w:eastAsia="仿宋" w:hAnsi="仿宋" w:cs="仿宋" w:hint="eastAsia"/>
          <w:bCs/>
          <w:sz w:val="24"/>
        </w:rPr>
        <w:t>所有</w:t>
      </w:r>
      <w:r>
        <w:rPr>
          <w:rFonts w:ascii="仿宋" w:eastAsia="仿宋" w:hAnsi="仿宋" w:cs="仿宋" w:hint="eastAsia"/>
          <w:sz w:val="24"/>
        </w:rPr>
        <w:t>学科（类别）的硕士研究生必须符合报考学科（类别）拟定的专业要求，详情见招生专业目录备注。</w:t>
      </w:r>
    </w:p>
    <w:p w:rsidR="00FA488E" w:rsidRDefault="00BF56EA" w:rsidP="00912C8A">
      <w:pPr>
        <w:spacing w:line="380" w:lineRule="exact"/>
        <w:ind w:firstLineChars="200" w:firstLine="482"/>
        <w:rPr>
          <w:rFonts w:ascii="仿宋" w:eastAsia="仿宋" w:hAnsi="仿宋" w:cs="仿宋"/>
          <w:b/>
          <w:bCs/>
          <w:sz w:val="24"/>
        </w:rPr>
      </w:pPr>
      <w:r>
        <w:rPr>
          <w:rFonts w:ascii="仿宋" w:eastAsia="仿宋" w:hAnsi="仿宋" w:cs="仿宋" w:hint="eastAsia"/>
          <w:b/>
          <w:bCs/>
          <w:sz w:val="24"/>
        </w:rPr>
        <w:t>六、“退役大学生士兵”专项计划报考要求</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rsidR="0059767D" w:rsidRPr="002F797D" w:rsidRDefault="0059767D" w:rsidP="00912C8A">
      <w:pPr>
        <w:spacing w:line="380" w:lineRule="exact"/>
        <w:ind w:firstLineChars="200" w:firstLine="482"/>
        <w:rPr>
          <w:rFonts w:ascii="仿宋" w:eastAsia="仿宋" w:hAnsi="仿宋" w:cs="仿宋"/>
          <w:b/>
          <w:bCs/>
          <w:sz w:val="24"/>
        </w:rPr>
      </w:pPr>
      <w:r w:rsidRPr="002F797D">
        <w:rPr>
          <w:rFonts w:ascii="仿宋" w:eastAsia="仿宋" w:hAnsi="仿宋" w:cs="仿宋" w:hint="eastAsia"/>
          <w:b/>
          <w:bCs/>
          <w:sz w:val="24"/>
        </w:rPr>
        <w:t>七、推免生</w:t>
      </w:r>
      <w:r w:rsidR="00423F4D" w:rsidRPr="002F797D">
        <w:rPr>
          <w:rFonts w:ascii="仿宋" w:eastAsia="仿宋" w:hAnsi="仿宋" w:cs="仿宋" w:hint="eastAsia"/>
          <w:b/>
          <w:bCs/>
          <w:sz w:val="24"/>
        </w:rPr>
        <w:t>有关要求</w:t>
      </w:r>
    </w:p>
    <w:p w:rsidR="0059767D" w:rsidRPr="00423F4D" w:rsidRDefault="00423F4D" w:rsidP="00912C8A">
      <w:pPr>
        <w:spacing w:line="380" w:lineRule="exact"/>
        <w:ind w:firstLineChars="200" w:firstLine="480"/>
        <w:rPr>
          <w:rFonts w:ascii="仿宋" w:eastAsia="仿宋" w:hAnsi="仿宋" w:cs="仿宋"/>
          <w:sz w:val="24"/>
        </w:rPr>
      </w:pPr>
      <w:r>
        <w:rPr>
          <w:rFonts w:ascii="仿宋" w:eastAsia="仿宋" w:hAnsi="仿宋" w:cs="仿宋" w:hint="eastAsia"/>
          <w:sz w:val="24"/>
        </w:rPr>
        <w:t>我校</w:t>
      </w:r>
      <w:r w:rsidR="000B6620">
        <w:rPr>
          <w:rFonts w:ascii="仿宋" w:eastAsia="仿宋" w:hAnsi="仿宋" w:cs="仿宋" w:hint="eastAsia"/>
          <w:sz w:val="24"/>
        </w:rPr>
        <w:t>凡按规定可接收</w:t>
      </w:r>
      <w:r w:rsidR="002F797D" w:rsidRPr="002F797D">
        <w:rPr>
          <w:rFonts w:ascii="仿宋" w:eastAsia="仿宋" w:hAnsi="仿宋" w:cs="仿宋" w:hint="eastAsia"/>
          <w:sz w:val="24"/>
        </w:rPr>
        <w:t>应届本科毕业生报考的学科（类别）、专业（领域）均可接收推免生</w:t>
      </w:r>
      <w:r w:rsidR="002F797D">
        <w:rPr>
          <w:rFonts w:ascii="仿宋" w:eastAsia="仿宋" w:hAnsi="仿宋" w:cs="仿宋" w:hint="eastAsia"/>
          <w:sz w:val="24"/>
        </w:rPr>
        <w:t>。</w:t>
      </w:r>
      <w:r w:rsidR="002F797D" w:rsidRPr="002F797D">
        <w:rPr>
          <w:rFonts w:ascii="仿宋" w:eastAsia="仿宋" w:hAnsi="仿宋" w:cs="仿宋" w:hint="eastAsia"/>
          <w:sz w:val="24"/>
        </w:rPr>
        <w:t>具有推荐免试资格的考生，须在国家规定时间内登录“全国推荐优秀应届本科毕业生免试攻读研究生信息公开暨管理服务系统”（网址：https://yz.chsi.com.cn/tm）填报志愿并参加复试。</w:t>
      </w:r>
    </w:p>
    <w:p w:rsidR="002F797D" w:rsidRDefault="002F797D"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lastRenderedPageBreak/>
        <w:t>八</w:t>
      </w:r>
      <w:r w:rsidR="00BF56EA">
        <w:rPr>
          <w:rFonts w:ascii="仿宋" w:eastAsia="仿宋" w:hAnsi="仿宋" w:cs="仿宋" w:hint="eastAsia"/>
          <w:b/>
          <w:sz w:val="24"/>
        </w:rPr>
        <w:t>、</w:t>
      </w:r>
      <w:r w:rsidR="0059767D">
        <w:rPr>
          <w:rFonts w:ascii="仿宋" w:eastAsia="仿宋" w:hAnsi="仿宋" w:cs="仿宋" w:hint="eastAsia"/>
          <w:b/>
          <w:sz w:val="24"/>
        </w:rPr>
        <w:t>考试</w:t>
      </w:r>
      <w:r w:rsidR="00BF56EA">
        <w:rPr>
          <w:rFonts w:ascii="仿宋" w:eastAsia="仿宋" w:hAnsi="仿宋" w:cs="仿宋" w:hint="eastAsia"/>
          <w:b/>
          <w:sz w:val="24"/>
        </w:rPr>
        <w:t>报名</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一）报名包括网上报名和网上确认（现场确认）两个阶段。所有参加硕士研究生招生考试的考生均须进行网上报名，并在网上或到报考点现场确认网报信息和采集本人图像等相关电子信息，同时按规定缴纳报考费。</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（二）考生应在规定时间登录“中国研究生招生信息网”（公网网址：</w:t>
      </w:r>
      <w:r>
        <w:rPr>
          <w:rFonts w:ascii="仿宋" w:eastAsia="仿宋" w:hAnsi="仿宋" w:cs="仿宋"/>
          <w:sz w:val="24"/>
        </w:rPr>
        <w:t>https</w:t>
      </w:r>
      <w:r>
        <w:rPr>
          <w:rFonts w:ascii="仿宋" w:eastAsia="仿宋" w:hAnsi="仿宋" w:cs="仿宋" w:hint="eastAsia"/>
          <w:sz w:val="24"/>
        </w:rPr>
        <w:t>：</w:t>
      </w:r>
      <w:r>
        <w:rPr>
          <w:rFonts w:ascii="仿宋" w:eastAsia="仿宋" w:hAnsi="仿宋" w:cs="仿宋"/>
          <w:sz w:val="24"/>
        </w:rPr>
        <w:t>//yz.chsi.com.cn</w:t>
      </w:r>
      <w:r>
        <w:rPr>
          <w:rFonts w:ascii="仿宋" w:eastAsia="仿宋" w:hAnsi="仿宋" w:cs="仿宋" w:hint="eastAsia"/>
          <w:sz w:val="24"/>
        </w:rPr>
        <w:t>，教育网址：</w:t>
      </w:r>
      <w:r>
        <w:rPr>
          <w:rFonts w:ascii="仿宋" w:eastAsia="仿宋" w:hAnsi="仿宋" w:cs="仿宋"/>
          <w:sz w:val="24"/>
        </w:rPr>
        <w:t>https://yz.chsi.cn</w:t>
      </w:r>
      <w:r>
        <w:rPr>
          <w:rFonts w:ascii="仿宋" w:eastAsia="仿宋" w:hAnsi="仿宋" w:cs="仿宋" w:hint="eastAsia"/>
          <w:sz w:val="24"/>
        </w:rPr>
        <w:t>）浏览报考须知，并按教育部、省级教育招生考试机构、报考点以及</w:t>
      </w:r>
      <w:r w:rsidR="00FD71A4">
        <w:rPr>
          <w:rFonts w:ascii="仿宋" w:eastAsia="仿宋" w:hAnsi="仿宋" w:cs="仿宋" w:hint="eastAsia"/>
          <w:sz w:val="24"/>
        </w:rPr>
        <w:t>学校研究生处</w:t>
      </w:r>
      <w:r>
        <w:rPr>
          <w:rFonts w:ascii="仿宋" w:eastAsia="仿宋" w:hAnsi="仿宋" w:cs="仿宋" w:hint="eastAsia"/>
          <w:sz w:val="24"/>
        </w:rPr>
        <w:t>的网上公告要求报名；</w:t>
      </w:r>
      <w:r w:rsidR="00FD71A4" w:rsidRPr="00FD71A4">
        <w:rPr>
          <w:rFonts w:ascii="仿宋" w:eastAsia="仿宋" w:hAnsi="仿宋" w:cs="仿宋" w:hint="eastAsia"/>
          <w:sz w:val="24"/>
        </w:rPr>
        <w:t>网上报名时间为2021年10月5日至10月25日，每天9:00</w:t>
      </w:r>
      <w:r w:rsidR="00FD71A4">
        <w:rPr>
          <w:rFonts w:ascii="仿宋" w:eastAsia="仿宋" w:hAnsi="仿宋" w:cs="仿宋" w:hint="eastAsia"/>
          <w:sz w:val="24"/>
        </w:rPr>
        <w:t>-</w:t>
      </w:r>
      <w:r w:rsidR="00FD71A4" w:rsidRPr="00FD71A4">
        <w:rPr>
          <w:rFonts w:ascii="仿宋" w:eastAsia="仿宋" w:hAnsi="仿宋" w:cs="仿宋" w:hint="eastAsia"/>
          <w:sz w:val="24"/>
        </w:rPr>
        <w:t>22:00。网上预报名时间为2021年9月24日至9月27日，每天9:00</w:t>
      </w:r>
      <w:r w:rsidR="00FD71A4">
        <w:rPr>
          <w:rFonts w:ascii="仿宋" w:eastAsia="仿宋" w:hAnsi="仿宋" w:cs="仿宋" w:hint="eastAsia"/>
          <w:sz w:val="24"/>
        </w:rPr>
        <w:t>-</w:t>
      </w:r>
      <w:r w:rsidR="00FD71A4" w:rsidRPr="00FD71A4">
        <w:rPr>
          <w:rFonts w:ascii="仿宋" w:eastAsia="仿宋" w:hAnsi="仿宋" w:cs="仿宋" w:hint="eastAsia"/>
          <w:sz w:val="24"/>
        </w:rPr>
        <w:t>22:00。</w:t>
      </w:r>
      <w:r>
        <w:rPr>
          <w:rFonts w:ascii="仿宋" w:eastAsia="仿宋" w:hAnsi="仿宋" w:cs="仿宋" w:hint="eastAsia"/>
          <w:sz w:val="24"/>
        </w:rPr>
        <w:t xml:space="preserve"> </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三）网上确认（现场确认）。考生网上报名后在选择报考点规定的时间内按要求履行网上确认（现场确认），确认时应当提交本人居民身份证、学历学位证书（应届本科毕业生持学生证）和网上报名编号，由报考点工作人员进行核对。报考“退役大学生士兵”专项硕士研究生招生计划的考生还应当提交本人《入伍批准书》和《退出现役证》。</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（四）注意事项</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1.考生应当认真了解并严格按照报考条件及相关政策要求选择填报志愿。因不符合报考条件及相关政策要求，造成后续不能网上确认（现场确认）、考试</w:t>
      </w:r>
      <w:r w:rsidR="00B2034D">
        <w:rPr>
          <w:rFonts w:ascii="仿宋" w:eastAsia="仿宋" w:hAnsi="仿宋" w:cs="仿宋" w:hint="eastAsia"/>
          <w:sz w:val="24"/>
        </w:rPr>
        <w:t>（含初试和复试）</w:t>
      </w:r>
      <w:r>
        <w:rPr>
          <w:rFonts w:ascii="仿宋" w:eastAsia="仿宋" w:hAnsi="仿宋" w:cs="仿宋" w:hint="eastAsia"/>
          <w:sz w:val="24"/>
        </w:rPr>
        <w:t>或录取的，后果由考生本人承担。</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2.考生应当按要求准确填写个人网上报名信息并提供真实材料。考生因网报信息填写错误、填报虚假信息而造成不能考试</w:t>
      </w:r>
      <w:r w:rsidR="00253FE1">
        <w:rPr>
          <w:rFonts w:ascii="仿宋" w:eastAsia="仿宋" w:hAnsi="仿宋" w:cs="仿宋" w:hint="eastAsia"/>
          <w:sz w:val="24"/>
        </w:rPr>
        <w:t>（含初试和</w:t>
      </w:r>
      <w:r>
        <w:rPr>
          <w:rFonts w:ascii="仿宋" w:eastAsia="仿宋" w:hAnsi="仿宋" w:cs="仿宋" w:hint="eastAsia"/>
          <w:sz w:val="24"/>
        </w:rPr>
        <w:t>复试</w:t>
      </w:r>
      <w:r w:rsidR="00253FE1">
        <w:rPr>
          <w:rFonts w:ascii="仿宋" w:eastAsia="仿宋" w:hAnsi="仿宋" w:cs="仿宋" w:hint="eastAsia"/>
          <w:sz w:val="24"/>
        </w:rPr>
        <w:t>）</w:t>
      </w:r>
      <w:r>
        <w:rPr>
          <w:rFonts w:ascii="仿宋" w:eastAsia="仿宋" w:hAnsi="仿宋" w:cs="仿宋" w:hint="eastAsia"/>
          <w:sz w:val="24"/>
        </w:rPr>
        <w:t>或录取的，后果由考生本人承担。</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3.考生提交报名信息后要及时查看本人是否通过学籍（学历）校验，未通过者要及时到学籍学历权威认证机构进行认证，</w:t>
      </w:r>
      <w:r w:rsidR="00771679" w:rsidRPr="00553A1A">
        <w:rPr>
          <w:rFonts w:ascii="仿宋" w:eastAsia="仿宋" w:hAnsi="仿宋" w:cs="仿宋"/>
          <w:sz w:val="24"/>
        </w:rPr>
        <w:t>10</w:t>
      </w:r>
      <w:r w:rsidRPr="00553A1A">
        <w:rPr>
          <w:rFonts w:ascii="仿宋" w:eastAsia="仿宋" w:hAnsi="仿宋" w:cs="仿宋"/>
          <w:sz w:val="24"/>
        </w:rPr>
        <w:t>月2</w:t>
      </w:r>
      <w:r w:rsidR="00771679" w:rsidRPr="00553A1A">
        <w:rPr>
          <w:rFonts w:ascii="仿宋" w:eastAsia="仿宋" w:hAnsi="仿宋" w:cs="仿宋"/>
          <w:sz w:val="24"/>
        </w:rPr>
        <w:t>9</w:t>
      </w:r>
      <w:r w:rsidRPr="00553A1A">
        <w:rPr>
          <w:rFonts w:ascii="仿宋" w:eastAsia="仿宋" w:hAnsi="仿宋" w:cs="仿宋"/>
          <w:sz w:val="24"/>
        </w:rPr>
        <w:t>日</w:t>
      </w:r>
      <w:r>
        <w:rPr>
          <w:rFonts w:ascii="仿宋" w:eastAsia="仿宋" w:hAnsi="仿宋" w:cs="仿宋" w:hint="eastAsia"/>
          <w:sz w:val="24"/>
        </w:rPr>
        <w:t>前将认证报告交到或邮寄到研招办核验，否则，视为学籍学历有问题，取消报考资格。</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4.考生在报名时务必根据专业目录正确选择所报考的学科专业、研究方向、考试科目。</w:t>
      </w:r>
    </w:p>
    <w:p w:rsidR="00FA488E"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5.考生所提供的本人的通信地址、邮政编码及电话必须准确无误，并确保在录取工作完成前有效。</w:t>
      </w:r>
    </w:p>
    <w:p w:rsidR="00FA488E" w:rsidRDefault="002F797D"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九</w:t>
      </w:r>
      <w:r w:rsidR="00BF56EA">
        <w:rPr>
          <w:rFonts w:ascii="仿宋" w:eastAsia="仿宋" w:hAnsi="仿宋" w:cs="仿宋" w:hint="eastAsia"/>
          <w:b/>
          <w:sz w:val="24"/>
        </w:rPr>
        <w:t>、考试日期</w:t>
      </w:r>
    </w:p>
    <w:p w:rsidR="00FA488E" w:rsidRDefault="00AF02AB" w:rsidP="00912C8A">
      <w:pPr>
        <w:spacing w:line="380" w:lineRule="exact"/>
        <w:ind w:firstLineChars="200" w:firstLine="480"/>
        <w:rPr>
          <w:rFonts w:ascii="仿宋" w:eastAsia="仿宋" w:hAnsi="仿宋" w:cs="仿宋"/>
          <w:sz w:val="24"/>
        </w:rPr>
      </w:pPr>
      <w:r>
        <w:rPr>
          <w:rFonts w:ascii="仿宋" w:eastAsia="仿宋" w:hAnsi="仿宋" w:cs="仿宋" w:hint="eastAsia"/>
          <w:sz w:val="24"/>
        </w:rPr>
        <w:t>202</w:t>
      </w:r>
      <w:r>
        <w:rPr>
          <w:rFonts w:ascii="仿宋" w:eastAsia="仿宋" w:hAnsi="仿宋" w:cs="仿宋"/>
          <w:sz w:val="24"/>
        </w:rPr>
        <w:t>1</w:t>
      </w:r>
      <w:r w:rsidR="00BF56EA">
        <w:rPr>
          <w:rFonts w:ascii="仿宋" w:eastAsia="仿宋" w:hAnsi="仿宋" w:cs="仿宋" w:hint="eastAsia"/>
          <w:sz w:val="24"/>
        </w:rPr>
        <w:t>年12月</w:t>
      </w:r>
      <w:r>
        <w:rPr>
          <w:rFonts w:ascii="仿宋" w:eastAsia="仿宋" w:hAnsi="仿宋" w:cs="仿宋"/>
          <w:sz w:val="24"/>
        </w:rPr>
        <w:t>25</w:t>
      </w:r>
      <w:r w:rsidR="00BF56EA">
        <w:rPr>
          <w:rFonts w:ascii="仿宋" w:eastAsia="仿宋" w:hAnsi="仿宋" w:cs="仿宋" w:hint="eastAsia"/>
          <w:sz w:val="24"/>
        </w:rPr>
        <w:t>日</w:t>
      </w:r>
      <w:r w:rsidR="00FD71A4">
        <w:rPr>
          <w:rFonts w:ascii="仿宋" w:eastAsia="仿宋" w:hAnsi="仿宋" w:cs="仿宋" w:hint="eastAsia"/>
          <w:sz w:val="24"/>
        </w:rPr>
        <w:t>-</w:t>
      </w:r>
      <w:r>
        <w:rPr>
          <w:rFonts w:ascii="仿宋" w:eastAsia="仿宋" w:hAnsi="仿宋" w:cs="仿宋" w:hint="eastAsia"/>
          <w:sz w:val="24"/>
        </w:rPr>
        <w:t>12月</w:t>
      </w:r>
      <w:r>
        <w:rPr>
          <w:rFonts w:ascii="仿宋" w:eastAsia="仿宋" w:hAnsi="仿宋" w:cs="仿宋"/>
          <w:sz w:val="24"/>
        </w:rPr>
        <w:t>26</w:t>
      </w:r>
      <w:r w:rsidR="00BF56EA">
        <w:rPr>
          <w:rFonts w:ascii="仿宋" w:eastAsia="仿宋" w:hAnsi="仿宋" w:cs="仿宋" w:hint="eastAsia"/>
          <w:sz w:val="24"/>
        </w:rPr>
        <w:t>日。</w:t>
      </w:r>
    </w:p>
    <w:p w:rsidR="00FA488E" w:rsidRDefault="002F797D"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BF56EA">
        <w:rPr>
          <w:rFonts w:ascii="仿宋" w:eastAsia="仿宋" w:hAnsi="仿宋" w:cs="仿宋" w:hint="eastAsia"/>
          <w:b/>
          <w:sz w:val="24"/>
        </w:rPr>
        <w:t>、考试具体地点</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由各报考点确定、公布。</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一</w:t>
      </w:r>
      <w:r>
        <w:rPr>
          <w:rFonts w:ascii="仿宋" w:eastAsia="仿宋" w:hAnsi="仿宋" w:cs="仿宋" w:hint="eastAsia"/>
          <w:b/>
          <w:sz w:val="24"/>
        </w:rPr>
        <w:t>、初试成绩公布</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lastRenderedPageBreak/>
        <w:t>学校按教育部规定时间在研究生处网站上发布初试成绩查询及复核通知，学校不再寄送书面成绩单。</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二</w:t>
      </w:r>
      <w:r>
        <w:rPr>
          <w:rFonts w:ascii="仿宋" w:eastAsia="仿宋" w:hAnsi="仿宋" w:cs="仿宋" w:hint="eastAsia"/>
          <w:b/>
          <w:sz w:val="24"/>
        </w:rPr>
        <w:t>、复试录取工作</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学校根据国家复试分数线、各学科（类别）上线人数及招生名额，确定学校复试分数线，网上通知考生参加复试。报考相同或相近学科（类别）的考生均可申请调剂到我校生源不足的学科（类别）复试。具体调剂政策将按照当年教育部录取政策确定并公布，请考生待初试成绩公布后及时关注我校研究生处网站调剂、复试通知。同等学力考生复试时，须加试两门本科主干课程。学校最后根据初试、复试成绩，结合考生政审情况，择优拟录取；学校统一安排拟录取考生体检。</w:t>
      </w:r>
    </w:p>
    <w:p w:rsidR="002F797D"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三</w:t>
      </w:r>
      <w:r>
        <w:rPr>
          <w:rFonts w:ascii="仿宋" w:eastAsia="仿宋" w:hAnsi="仿宋" w:cs="仿宋" w:hint="eastAsia"/>
          <w:b/>
          <w:sz w:val="24"/>
        </w:rPr>
        <w:t>、学习方式及学制</w:t>
      </w:r>
    </w:p>
    <w:p w:rsidR="002F797D" w:rsidRDefault="002F797D" w:rsidP="000B6620">
      <w:pPr>
        <w:spacing w:beforeLines="30" w:afterLines="30" w:line="380" w:lineRule="exact"/>
        <w:ind w:firstLineChars="200" w:firstLine="480"/>
        <w:rPr>
          <w:rFonts w:ascii="仿宋" w:eastAsia="仿宋" w:hAnsi="仿宋" w:cs="仿宋"/>
          <w:sz w:val="24"/>
        </w:rPr>
      </w:pPr>
      <w:r w:rsidRPr="002F797D">
        <w:rPr>
          <w:rFonts w:ascii="仿宋" w:eastAsia="仿宋" w:hAnsi="仿宋" w:cs="仿宋" w:hint="eastAsia"/>
          <w:sz w:val="24"/>
        </w:rPr>
        <w:t>（一）</w:t>
      </w:r>
      <w:r w:rsidR="00BF56EA">
        <w:rPr>
          <w:rFonts w:ascii="仿宋" w:eastAsia="仿宋" w:hAnsi="仿宋" w:cs="仿宋" w:hint="eastAsia"/>
          <w:sz w:val="24"/>
        </w:rPr>
        <w:t>学习方式。我校</w:t>
      </w:r>
      <w:r w:rsidR="00BF56EA">
        <w:rPr>
          <w:rFonts w:ascii="仿宋" w:eastAsia="仿宋" w:hAnsi="仿宋" w:cs="仿宋"/>
          <w:sz w:val="24"/>
        </w:rPr>
        <w:t>硕士研究生学习方式</w:t>
      </w:r>
      <w:r w:rsidR="00BF56EA">
        <w:rPr>
          <w:rFonts w:ascii="仿宋" w:eastAsia="仿宋" w:hAnsi="仿宋" w:cs="仿宋" w:hint="eastAsia"/>
          <w:sz w:val="24"/>
        </w:rPr>
        <w:t>有</w:t>
      </w:r>
      <w:r w:rsidR="00BF56EA">
        <w:rPr>
          <w:rFonts w:ascii="仿宋" w:eastAsia="仿宋" w:hAnsi="仿宋" w:cs="仿宋"/>
          <w:sz w:val="24"/>
        </w:rPr>
        <w:t>全日制</w:t>
      </w:r>
      <w:r w:rsidR="00BF56EA">
        <w:rPr>
          <w:rFonts w:ascii="仿宋" w:eastAsia="仿宋" w:hAnsi="仿宋" w:cs="仿宋" w:hint="eastAsia"/>
          <w:sz w:val="24"/>
        </w:rPr>
        <w:t>（全脱产学习）</w:t>
      </w:r>
      <w:r w:rsidR="00BF56EA">
        <w:rPr>
          <w:rFonts w:ascii="仿宋" w:eastAsia="仿宋" w:hAnsi="仿宋" w:cs="仿宋"/>
          <w:sz w:val="24"/>
        </w:rPr>
        <w:t>和非全日制</w:t>
      </w:r>
      <w:r w:rsidR="00BF56EA">
        <w:rPr>
          <w:rFonts w:ascii="仿宋" w:eastAsia="仿宋" w:hAnsi="仿宋" w:cs="仿宋" w:hint="eastAsia"/>
          <w:sz w:val="24"/>
        </w:rPr>
        <w:t>（非脱产学习）</w:t>
      </w:r>
      <w:r w:rsidR="00BF56EA">
        <w:rPr>
          <w:rFonts w:ascii="仿宋" w:eastAsia="仿宋" w:hAnsi="仿宋" w:cs="仿宋"/>
          <w:sz w:val="24"/>
        </w:rPr>
        <w:t>两种。</w:t>
      </w:r>
    </w:p>
    <w:p w:rsidR="00FA488E"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（二）学制。我校硕士研究生学制均为3年。</w:t>
      </w:r>
    </w:p>
    <w:p w:rsidR="002F797D"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四</w:t>
      </w:r>
      <w:r>
        <w:rPr>
          <w:rFonts w:ascii="仿宋" w:eastAsia="仿宋" w:hAnsi="仿宋" w:cs="仿宋" w:hint="eastAsia"/>
          <w:b/>
          <w:sz w:val="24"/>
        </w:rPr>
        <w:t>、学费</w:t>
      </w:r>
    </w:p>
    <w:p w:rsidR="002F797D"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建筑学、工程管理和社会工作</w:t>
      </w:r>
      <w:r w:rsidR="008862CC">
        <w:rPr>
          <w:rFonts w:ascii="仿宋" w:eastAsia="仿宋" w:hAnsi="仿宋" w:cs="仿宋" w:hint="eastAsia"/>
          <w:sz w:val="24"/>
        </w:rPr>
        <w:t>非全日硕士</w:t>
      </w:r>
      <w:r>
        <w:rPr>
          <w:rFonts w:ascii="仿宋" w:eastAsia="仿宋" w:hAnsi="仿宋" w:cs="仿宋" w:hint="eastAsia"/>
          <w:sz w:val="24"/>
        </w:rPr>
        <w:t>每生每年12000元，会计</w:t>
      </w:r>
      <w:r w:rsidR="008862CC">
        <w:rPr>
          <w:rFonts w:ascii="仿宋" w:eastAsia="仿宋" w:hAnsi="仿宋" w:cs="仿宋" w:hint="eastAsia"/>
          <w:sz w:val="24"/>
        </w:rPr>
        <w:t>非全日制</w:t>
      </w:r>
      <w:r>
        <w:rPr>
          <w:rFonts w:ascii="仿宋" w:eastAsia="仿宋" w:hAnsi="仿宋" w:cs="仿宋" w:hint="eastAsia"/>
          <w:sz w:val="24"/>
        </w:rPr>
        <w:t>硕士每生每年20000元</w:t>
      </w:r>
      <w:r w:rsidRPr="00553A1A">
        <w:rPr>
          <w:rFonts w:ascii="仿宋" w:eastAsia="仿宋" w:hAnsi="仿宋" w:cs="仿宋" w:hint="eastAsia"/>
          <w:sz w:val="24"/>
        </w:rPr>
        <w:t>。</w:t>
      </w:r>
    </w:p>
    <w:p w:rsidR="002F797D" w:rsidRDefault="00F86568" w:rsidP="000B6620">
      <w:pPr>
        <w:spacing w:beforeLines="30" w:afterLines="30" w:line="380" w:lineRule="exact"/>
        <w:ind w:firstLineChars="200" w:firstLine="480"/>
        <w:rPr>
          <w:rFonts w:ascii="仿宋" w:eastAsia="仿宋" w:hAnsi="仿宋" w:cs="仿宋"/>
          <w:sz w:val="24"/>
        </w:rPr>
      </w:pPr>
      <w:r w:rsidRPr="00F86568">
        <w:rPr>
          <w:rFonts w:ascii="仿宋" w:eastAsia="仿宋" w:hAnsi="仿宋" w:cs="仿宋" w:hint="eastAsia"/>
          <w:sz w:val="24"/>
        </w:rPr>
        <w:t>学术学位</w:t>
      </w:r>
      <w:r w:rsidR="0059767D">
        <w:rPr>
          <w:rFonts w:ascii="仿宋" w:eastAsia="仿宋" w:hAnsi="仿宋" w:cs="仿宋" w:hint="eastAsia"/>
          <w:sz w:val="24"/>
        </w:rPr>
        <w:t>研究生</w:t>
      </w:r>
      <w:r w:rsidRPr="00F86568">
        <w:rPr>
          <w:rFonts w:ascii="仿宋" w:eastAsia="仿宋" w:hAnsi="仿宋" w:cs="仿宋" w:hint="eastAsia"/>
          <w:sz w:val="24"/>
        </w:rPr>
        <w:t>学费为8000元/年；</w:t>
      </w:r>
      <w:r w:rsidR="005D782D">
        <w:rPr>
          <w:rFonts w:ascii="仿宋" w:eastAsia="仿宋" w:hAnsi="仿宋" w:cs="仿宋" w:hint="eastAsia"/>
          <w:sz w:val="24"/>
        </w:rPr>
        <w:t>其他</w:t>
      </w:r>
      <w:r w:rsidRPr="00F86568">
        <w:rPr>
          <w:rFonts w:ascii="仿宋" w:eastAsia="仿宋" w:hAnsi="仿宋" w:cs="仿宋" w:hint="eastAsia"/>
          <w:sz w:val="24"/>
        </w:rPr>
        <w:t>专业学位</w:t>
      </w:r>
      <w:r w:rsidR="0059767D">
        <w:rPr>
          <w:rFonts w:ascii="仿宋" w:eastAsia="仿宋" w:hAnsi="仿宋" w:cs="仿宋" w:hint="eastAsia"/>
          <w:sz w:val="24"/>
        </w:rPr>
        <w:t>研究生</w:t>
      </w:r>
      <w:r w:rsidRPr="00F86568">
        <w:rPr>
          <w:rFonts w:ascii="仿宋" w:eastAsia="仿宋" w:hAnsi="仿宋" w:cs="仿宋" w:hint="eastAsia"/>
          <w:sz w:val="24"/>
        </w:rPr>
        <w:t>学费为10000元/年。</w:t>
      </w:r>
    </w:p>
    <w:p w:rsidR="002F797D" w:rsidRDefault="00F86568" w:rsidP="000B6620">
      <w:pPr>
        <w:spacing w:beforeLines="30" w:afterLines="30" w:line="380" w:lineRule="exact"/>
        <w:ind w:firstLineChars="200" w:firstLine="480"/>
        <w:rPr>
          <w:rFonts w:ascii="仿宋" w:eastAsia="仿宋" w:hAnsi="仿宋" w:cs="仿宋"/>
          <w:sz w:val="24"/>
        </w:rPr>
      </w:pPr>
      <w:r w:rsidRPr="00F86568">
        <w:rPr>
          <w:rFonts w:ascii="仿宋" w:eastAsia="仿宋" w:hAnsi="仿宋" w:cs="仿宋" w:hint="eastAsia"/>
          <w:sz w:val="24"/>
        </w:rPr>
        <w:t>各专业收费标准若有调整，最终以上级部门和学校文件为准。</w:t>
      </w:r>
    </w:p>
    <w:p w:rsidR="002F797D"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五</w:t>
      </w:r>
      <w:r>
        <w:rPr>
          <w:rFonts w:ascii="仿宋" w:eastAsia="仿宋" w:hAnsi="仿宋" w:cs="仿宋" w:hint="eastAsia"/>
          <w:b/>
          <w:sz w:val="24"/>
        </w:rPr>
        <w:t>、奖助学金</w:t>
      </w:r>
    </w:p>
    <w:p w:rsidR="00FA488E"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学校构建了以国家奖学金、国家助学金、学业奖学金、三助助学金及相关配套政策措施的研究生奖助体系。咨询电话：0532-</w:t>
      </w:r>
      <w:r w:rsidR="00F86568">
        <w:rPr>
          <w:rFonts w:ascii="仿宋" w:eastAsia="仿宋" w:hAnsi="仿宋" w:cs="仿宋"/>
          <w:sz w:val="24"/>
        </w:rPr>
        <w:t>85071680</w:t>
      </w:r>
      <w:r>
        <w:rPr>
          <w:rFonts w:ascii="仿宋" w:eastAsia="仿宋" w:hAnsi="仿宋" w:cs="仿宋" w:hint="eastAsia"/>
          <w:sz w:val="24"/>
        </w:rPr>
        <w:t>。</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六</w:t>
      </w:r>
      <w:r>
        <w:rPr>
          <w:rFonts w:ascii="仿宋" w:eastAsia="仿宋" w:hAnsi="仿宋" w:cs="仿宋" w:hint="eastAsia"/>
          <w:b/>
          <w:sz w:val="24"/>
        </w:rPr>
        <w:t>、培养学院校区分布</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市北校区：建筑与城乡规划学院、艺术与设计学院</w:t>
      </w:r>
    </w:p>
    <w:p w:rsidR="00FA488E" w:rsidRDefault="00BF56EA" w:rsidP="000B6620">
      <w:pPr>
        <w:spacing w:beforeLines="30" w:afterLines="30" w:line="380" w:lineRule="exact"/>
        <w:ind w:firstLineChars="200" w:firstLine="480"/>
        <w:rPr>
          <w:rFonts w:ascii="仿宋" w:eastAsia="仿宋" w:hAnsi="仿宋" w:cs="仿宋"/>
          <w:sz w:val="24"/>
        </w:rPr>
      </w:pPr>
      <w:r>
        <w:rPr>
          <w:rFonts w:ascii="仿宋" w:eastAsia="仿宋" w:hAnsi="仿宋" w:cs="仿宋" w:hint="eastAsia"/>
          <w:sz w:val="24"/>
        </w:rPr>
        <w:t>嘉陵江路校区：土木工程学院、机械与汽车工程学院、环境与市政工程学院、信息与控制工程学院、理学院、人文与外国语学院、商学院、管理工程学院、马克思主义学院</w:t>
      </w:r>
    </w:p>
    <w:p w:rsidR="00FA488E" w:rsidRDefault="00BF56EA" w:rsidP="000B6620">
      <w:pPr>
        <w:spacing w:beforeLines="30" w:afterLines="30" w:line="380" w:lineRule="exact"/>
        <w:ind w:firstLineChars="200" w:firstLine="482"/>
        <w:rPr>
          <w:rFonts w:ascii="仿宋" w:eastAsia="仿宋" w:hAnsi="仿宋" w:cs="仿宋"/>
          <w:b/>
          <w:sz w:val="24"/>
        </w:rPr>
      </w:pPr>
      <w:r>
        <w:rPr>
          <w:rFonts w:ascii="仿宋" w:eastAsia="仿宋" w:hAnsi="仿宋" w:cs="仿宋" w:hint="eastAsia"/>
          <w:b/>
          <w:sz w:val="24"/>
        </w:rPr>
        <w:t>十</w:t>
      </w:r>
      <w:r w:rsidR="002F797D">
        <w:rPr>
          <w:rFonts w:ascii="仿宋" w:eastAsia="仿宋" w:hAnsi="仿宋" w:cs="仿宋" w:hint="eastAsia"/>
          <w:b/>
          <w:sz w:val="24"/>
        </w:rPr>
        <w:t>七</w:t>
      </w:r>
      <w:r>
        <w:rPr>
          <w:rFonts w:ascii="仿宋" w:eastAsia="仿宋" w:hAnsi="仿宋" w:cs="仿宋" w:hint="eastAsia"/>
          <w:b/>
          <w:sz w:val="24"/>
        </w:rPr>
        <w:t>、其它</w:t>
      </w:r>
    </w:p>
    <w:p w:rsidR="00FA3D44" w:rsidRPr="00DE25DB" w:rsidRDefault="00FA3D44" w:rsidP="000B6620">
      <w:pPr>
        <w:spacing w:beforeLines="30" w:afterLines="30" w:line="380" w:lineRule="exact"/>
        <w:ind w:firstLineChars="200" w:firstLine="480"/>
        <w:rPr>
          <w:rFonts w:ascii="仿宋" w:eastAsia="仿宋" w:hAnsi="仿宋" w:cs="仿宋"/>
          <w:bCs/>
          <w:sz w:val="24"/>
        </w:rPr>
      </w:pPr>
      <w:r w:rsidRPr="00DE25DB">
        <w:rPr>
          <w:rFonts w:ascii="仿宋" w:eastAsia="仿宋" w:hAnsi="仿宋" w:cs="仿宋" w:hint="eastAsia"/>
          <w:bCs/>
          <w:sz w:val="24"/>
        </w:rPr>
        <w:t>（一）经山东省教育厅批准，我校与中国科学院海洋研究所、中国科学院兰州物理化学研究所等科研机构设有联合培养专项招生计划，分布在</w:t>
      </w:r>
      <w:r w:rsidR="00553A1A" w:rsidRPr="00DE25DB">
        <w:rPr>
          <w:rFonts w:ascii="仿宋" w:eastAsia="仿宋" w:hAnsi="仿宋" w:cs="仿宋" w:hint="eastAsia"/>
          <w:bCs/>
          <w:sz w:val="24"/>
        </w:rPr>
        <w:t>土木工程、材料科学与工程、机械工程、电子信息</w:t>
      </w:r>
      <w:r w:rsidRPr="00DE25DB">
        <w:rPr>
          <w:rFonts w:ascii="仿宋" w:eastAsia="仿宋" w:hAnsi="仿宋" w:cs="仿宋" w:hint="eastAsia"/>
          <w:bCs/>
          <w:sz w:val="24"/>
        </w:rPr>
        <w:t>等学科专业。</w:t>
      </w:r>
    </w:p>
    <w:p w:rsidR="00FA488E" w:rsidRDefault="00BF56EA" w:rsidP="00912C8A">
      <w:pPr>
        <w:pStyle w:val="a7"/>
        <w:shd w:val="clear" w:color="auto" w:fill="FFFFFF"/>
        <w:spacing w:before="0" w:beforeAutospacing="0" w:after="0" w:afterAutospacing="0" w:line="380" w:lineRule="exact"/>
        <w:ind w:firstLine="420"/>
        <w:jc w:val="both"/>
        <w:rPr>
          <w:rFonts w:ascii="仿宋" w:eastAsia="仿宋" w:hAnsi="仿宋" w:cs="仿宋"/>
        </w:rPr>
      </w:pPr>
      <w:r>
        <w:rPr>
          <w:rFonts w:ascii="仿宋" w:eastAsia="仿宋" w:hAnsi="仿宋" w:cs="仿宋" w:hint="eastAsia"/>
          <w:bCs/>
        </w:rPr>
        <w:t>（一）</w:t>
      </w:r>
      <w:r>
        <w:rPr>
          <w:rFonts w:ascii="仿宋" w:eastAsia="仿宋" w:hAnsi="仿宋" w:cs="仿宋"/>
        </w:rPr>
        <w:t>请考生根据自身实际情况选择学习形式和就业方式报考。我校所有非全日制</w:t>
      </w:r>
      <w:r>
        <w:rPr>
          <w:rFonts w:ascii="仿宋" w:eastAsia="仿宋" w:hAnsi="仿宋" w:cs="仿宋" w:hint="eastAsia"/>
        </w:rPr>
        <w:t>学科类别</w:t>
      </w:r>
      <w:r>
        <w:rPr>
          <w:rFonts w:ascii="仿宋" w:eastAsia="仿宋" w:hAnsi="仿宋" w:cs="仿宋"/>
        </w:rPr>
        <w:t>只招收定向就业生。</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bCs/>
          <w:sz w:val="24"/>
        </w:rPr>
        <w:t>（二）</w:t>
      </w:r>
      <w:r>
        <w:rPr>
          <w:rFonts w:ascii="仿宋" w:eastAsia="仿宋" w:hAnsi="仿宋" w:cs="仿宋" w:hint="eastAsia"/>
          <w:sz w:val="24"/>
        </w:rPr>
        <w:t>学校实行师生双向选择制，导师和硕士生进行双向选择。</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bCs/>
          <w:sz w:val="24"/>
        </w:rPr>
        <w:lastRenderedPageBreak/>
        <w:t>（三）</w:t>
      </w:r>
      <w:r>
        <w:rPr>
          <w:rFonts w:ascii="仿宋" w:eastAsia="仿宋" w:hAnsi="仿宋" w:cs="仿宋" w:hint="eastAsia"/>
          <w:sz w:val="24"/>
        </w:rPr>
        <w:t>有关招生详细信息请及时登录我校研究生处网站查询。考生如对初试参考书、考试大纲有疑问，请咨询各招生学院。</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bCs/>
          <w:sz w:val="24"/>
        </w:rPr>
        <w:t>（四）</w:t>
      </w:r>
      <w:r>
        <w:rPr>
          <w:rFonts w:ascii="仿宋" w:eastAsia="仿宋" w:hAnsi="仿宋" w:cs="仿宋" w:hint="eastAsia"/>
          <w:sz w:val="24"/>
        </w:rPr>
        <w:t>联系方式</w:t>
      </w:r>
    </w:p>
    <w:p w:rsidR="00FA488E" w:rsidRDefault="002F797D" w:rsidP="00912C8A">
      <w:pPr>
        <w:spacing w:line="380" w:lineRule="exact"/>
        <w:ind w:firstLineChars="200" w:firstLine="480"/>
        <w:rPr>
          <w:rFonts w:ascii="仿宋" w:eastAsia="仿宋" w:hAnsi="仿宋" w:cs="仿宋"/>
          <w:sz w:val="24"/>
        </w:rPr>
      </w:pPr>
      <w:r>
        <w:rPr>
          <w:rFonts w:ascii="仿宋" w:eastAsia="仿宋" w:hAnsi="仿宋" w:cs="仿宋" w:hint="eastAsia"/>
          <w:sz w:val="24"/>
        </w:rPr>
        <w:t>学校</w:t>
      </w:r>
      <w:r w:rsidR="00BF56EA">
        <w:rPr>
          <w:rFonts w:ascii="仿宋" w:eastAsia="仿宋" w:hAnsi="仿宋" w:cs="仿宋" w:hint="eastAsia"/>
          <w:sz w:val="24"/>
        </w:rPr>
        <w:t xml:space="preserve">联系部门：研究生招生办公室       咨询电话：0532-85071303 </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研究生处网址：http://yjsh.qut.edu.cn</w:t>
      </w:r>
    </w:p>
    <w:p w:rsidR="00FA488E" w:rsidRDefault="00BF56EA" w:rsidP="00912C8A">
      <w:pPr>
        <w:spacing w:line="380" w:lineRule="exact"/>
        <w:ind w:firstLineChars="200" w:firstLine="480"/>
        <w:rPr>
          <w:rFonts w:ascii="仿宋" w:eastAsia="仿宋" w:hAnsi="仿宋" w:cs="仿宋"/>
          <w:sz w:val="24"/>
        </w:rPr>
      </w:pPr>
      <w:r>
        <w:rPr>
          <w:rFonts w:ascii="仿宋" w:eastAsia="仿宋" w:hAnsi="仿宋" w:cs="仿宋" w:hint="eastAsia"/>
          <w:sz w:val="24"/>
        </w:rPr>
        <w:t>通讯地址：山东省青岛市黄岛区嘉陵江东路777号   邮编：266525</w:t>
      </w:r>
    </w:p>
    <w:p w:rsidR="002F797D" w:rsidRDefault="002F797D" w:rsidP="00912C8A">
      <w:pPr>
        <w:spacing w:line="380" w:lineRule="exact"/>
        <w:ind w:firstLineChars="200" w:firstLine="480"/>
        <w:rPr>
          <w:rFonts w:ascii="仿宋" w:eastAsia="仿宋" w:hAnsi="仿宋" w:cs="仿宋"/>
          <w:sz w:val="24"/>
        </w:rPr>
      </w:pPr>
      <w:r>
        <w:rPr>
          <w:rFonts w:ascii="仿宋" w:eastAsia="仿宋" w:hAnsi="仿宋" w:cs="仿宋" w:hint="eastAsia"/>
          <w:sz w:val="24"/>
        </w:rPr>
        <w:t>各招生学院联系电话：</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土木工程学院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0532-85071223</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机械与汽车工程学院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w:t>
      </w:r>
      <w:r w:rsidR="004E665A">
        <w:rPr>
          <w:rFonts w:ascii="仿宋" w:eastAsia="仿宋" w:hAnsi="仿宋" w:cs="仿宋"/>
          <w:sz w:val="24"/>
        </w:rPr>
        <w:t>86873955</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建筑与城乡规划学院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0532-85071538</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环境与市政工程学院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0532-85071</w:t>
      </w:r>
      <w:r w:rsidR="004E665A">
        <w:rPr>
          <w:rFonts w:ascii="仿宋" w:eastAsia="仿宋" w:hAnsi="仿宋" w:cs="仿宋"/>
          <w:sz w:val="24"/>
        </w:rPr>
        <w:t>681</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信息与控制工程学院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0532-68052206</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理学院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w:t>
      </w:r>
      <w:r w:rsidR="004E665A" w:rsidRPr="004E665A">
        <w:rPr>
          <w:rFonts w:ascii="仿宋" w:eastAsia="仿宋" w:hAnsi="仿宋" w:cs="仿宋"/>
          <w:sz w:val="24"/>
        </w:rPr>
        <w:t>68052358</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管理工程学院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0532-86875755</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商学院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0532-86870253</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人文与外国语学院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0532-8687</w:t>
      </w:r>
      <w:r w:rsidR="00657C4F">
        <w:rPr>
          <w:rFonts w:ascii="仿宋" w:eastAsia="仿宋" w:hAnsi="仿宋" w:cs="仿宋"/>
          <w:sz w:val="24"/>
        </w:rPr>
        <w:t>0603</w:t>
      </w:r>
    </w:p>
    <w:p w:rsidR="002F797D" w:rsidRP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艺术与设计学院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0532-85071598</w:t>
      </w:r>
    </w:p>
    <w:p w:rsidR="002F797D" w:rsidRDefault="002F797D" w:rsidP="00912C8A">
      <w:pPr>
        <w:spacing w:line="380" w:lineRule="exact"/>
        <w:ind w:firstLineChars="200" w:firstLine="480"/>
        <w:rPr>
          <w:rFonts w:ascii="仿宋" w:eastAsia="仿宋" w:hAnsi="仿宋" w:cs="仿宋"/>
          <w:sz w:val="24"/>
        </w:rPr>
      </w:pPr>
      <w:r w:rsidRPr="002F797D">
        <w:rPr>
          <w:rFonts w:ascii="仿宋" w:eastAsia="仿宋" w:hAnsi="仿宋" w:cs="仿宋" w:hint="eastAsia"/>
          <w:sz w:val="24"/>
        </w:rPr>
        <w:t>马克思主义学院</w:t>
      </w:r>
      <w:r>
        <w:rPr>
          <w:rFonts w:ascii="仿宋" w:eastAsia="仿宋" w:hAnsi="仿宋" w:cs="仿宋" w:hint="eastAsia"/>
          <w:sz w:val="24"/>
        </w:rPr>
        <w:t xml:space="preserve"> </w:t>
      </w:r>
      <w:r>
        <w:rPr>
          <w:rFonts w:ascii="仿宋" w:eastAsia="仿宋" w:hAnsi="仿宋" w:cs="仿宋"/>
          <w:sz w:val="24"/>
        </w:rPr>
        <w:t xml:space="preserve">     </w:t>
      </w:r>
      <w:r w:rsidRPr="002F797D">
        <w:rPr>
          <w:rFonts w:ascii="仿宋" w:eastAsia="仿宋" w:hAnsi="仿宋" w:cs="仿宋" w:hint="eastAsia"/>
          <w:sz w:val="24"/>
        </w:rPr>
        <w:t>0532-</w:t>
      </w:r>
      <w:r w:rsidR="00D621C9" w:rsidRPr="00D621C9">
        <w:rPr>
          <w:rFonts w:ascii="仿宋" w:eastAsia="仿宋" w:hAnsi="仿宋" w:cs="仿宋"/>
          <w:sz w:val="24"/>
        </w:rPr>
        <w:t>86871151</w:t>
      </w:r>
    </w:p>
    <w:sectPr w:rsidR="002F797D" w:rsidSect="003B7340">
      <w:footerReference w:type="default" r:id="rId9"/>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DD" w:rsidRDefault="009218DD">
      <w:r>
        <w:separator/>
      </w:r>
    </w:p>
  </w:endnote>
  <w:endnote w:type="continuationSeparator" w:id="0">
    <w:p w:rsidR="009218DD" w:rsidRDefault="0092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483479"/>
    </w:sdtPr>
    <w:sdtContent>
      <w:p w:rsidR="00FA488E" w:rsidRDefault="003B7340">
        <w:pPr>
          <w:pStyle w:val="a5"/>
          <w:jc w:val="center"/>
        </w:pPr>
        <w:r>
          <w:fldChar w:fldCharType="begin"/>
        </w:r>
        <w:r w:rsidR="00BF56EA">
          <w:instrText>PAGE   \* MERGEFORMAT</w:instrText>
        </w:r>
        <w:r>
          <w:fldChar w:fldCharType="separate"/>
        </w:r>
        <w:r w:rsidR="00D70A15" w:rsidRPr="00D70A15">
          <w:rPr>
            <w:noProof/>
            <w:lang w:val="zh-CN"/>
          </w:rPr>
          <w:t>3</w:t>
        </w:r>
        <w:r>
          <w:fldChar w:fldCharType="end"/>
        </w:r>
      </w:p>
    </w:sdtContent>
  </w:sdt>
  <w:p w:rsidR="00FA488E" w:rsidRDefault="00FA48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DD" w:rsidRDefault="009218DD">
      <w:r>
        <w:separator/>
      </w:r>
    </w:p>
  </w:footnote>
  <w:footnote w:type="continuationSeparator" w:id="0">
    <w:p w:rsidR="009218DD" w:rsidRDefault="00921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B52C0"/>
    <w:multiLevelType w:val="multilevel"/>
    <w:tmpl w:val="152B52C0"/>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7E60"/>
    <w:rsid w:val="00004DEF"/>
    <w:rsid w:val="000122B6"/>
    <w:rsid w:val="00013B12"/>
    <w:rsid w:val="00013CC2"/>
    <w:rsid w:val="000149FD"/>
    <w:rsid w:val="00020F2C"/>
    <w:rsid w:val="00023C0E"/>
    <w:rsid w:val="00024280"/>
    <w:rsid w:val="000300FD"/>
    <w:rsid w:val="00031873"/>
    <w:rsid w:val="00035017"/>
    <w:rsid w:val="000441A9"/>
    <w:rsid w:val="000446EA"/>
    <w:rsid w:val="00052A82"/>
    <w:rsid w:val="0005377C"/>
    <w:rsid w:val="000553A0"/>
    <w:rsid w:val="000557EB"/>
    <w:rsid w:val="00055AFC"/>
    <w:rsid w:val="000610A2"/>
    <w:rsid w:val="00067906"/>
    <w:rsid w:val="00074E57"/>
    <w:rsid w:val="00076B98"/>
    <w:rsid w:val="00076DFF"/>
    <w:rsid w:val="00077249"/>
    <w:rsid w:val="000809DF"/>
    <w:rsid w:val="0008363A"/>
    <w:rsid w:val="00090296"/>
    <w:rsid w:val="00092369"/>
    <w:rsid w:val="000A24B3"/>
    <w:rsid w:val="000B3E1D"/>
    <w:rsid w:val="000B6620"/>
    <w:rsid w:val="000C0F2F"/>
    <w:rsid w:val="000D04A0"/>
    <w:rsid w:val="000D0D67"/>
    <w:rsid w:val="000D4AFF"/>
    <w:rsid w:val="000E136D"/>
    <w:rsid w:val="000E2B61"/>
    <w:rsid w:val="000E2D6D"/>
    <w:rsid w:val="000F49DA"/>
    <w:rsid w:val="00107B77"/>
    <w:rsid w:val="001102FB"/>
    <w:rsid w:val="0011418F"/>
    <w:rsid w:val="0011519D"/>
    <w:rsid w:val="00122FDA"/>
    <w:rsid w:val="00124419"/>
    <w:rsid w:val="00126EBA"/>
    <w:rsid w:val="00132EC8"/>
    <w:rsid w:val="00140E69"/>
    <w:rsid w:val="00143B7F"/>
    <w:rsid w:val="00143D1C"/>
    <w:rsid w:val="00145F4C"/>
    <w:rsid w:val="001607FB"/>
    <w:rsid w:val="0016083D"/>
    <w:rsid w:val="0016393A"/>
    <w:rsid w:val="001718CF"/>
    <w:rsid w:val="00174424"/>
    <w:rsid w:val="00176B5C"/>
    <w:rsid w:val="00177CE7"/>
    <w:rsid w:val="0018744F"/>
    <w:rsid w:val="00187586"/>
    <w:rsid w:val="0019040F"/>
    <w:rsid w:val="00193AFC"/>
    <w:rsid w:val="00195E43"/>
    <w:rsid w:val="00197474"/>
    <w:rsid w:val="001A58D3"/>
    <w:rsid w:val="001B470D"/>
    <w:rsid w:val="001D1C40"/>
    <w:rsid w:val="001E226B"/>
    <w:rsid w:val="001E5403"/>
    <w:rsid w:val="001E7A8B"/>
    <w:rsid w:val="001F0449"/>
    <w:rsid w:val="00202C77"/>
    <w:rsid w:val="002042B2"/>
    <w:rsid w:val="002122DE"/>
    <w:rsid w:val="00212E4E"/>
    <w:rsid w:val="002159CB"/>
    <w:rsid w:val="00223085"/>
    <w:rsid w:val="00235CC7"/>
    <w:rsid w:val="00251229"/>
    <w:rsid w:val="00253FE1"/>
    <w:rsid w:val="0025559B"/>
    <w:rsid w:val="00257035"/>
    <w:rsid w:val="00262727"/>
    <w:rsid w:val="002661FE"/>
    <w:rsid w:val="00271323"/>
    <w:rsid w:val="00283B64"/>
    <w:rsid w:val="0028420A"/>
    <w:rsid w:val="002844D5"/>
    <w:rsid w:val="002857A3"/>
    <w:rsid w:val="00294DF8"/>
    <w:rsid w:val="00297A88"/>
    <w:rsid w:val="002A2839"/>
    <w:rsid w:val="002A3B04"/>
    <w:rsid w:val="002A4D4F"/>
    <w:rsid w:val="002A5EFF"/>
    <w:rsid w:val="002A7A3B"/>
    <w:rsid w:val="002A7BC5"/>
    <w:rsid w:val="002B36EF"/>
    <w:rsid w:val="002C73D0"/>
    <w:rsid w:val="002D2616"/>
    <w:rsid w:val="002D50CF"/>
    <w:rsid w:val="002E0D4E"/>
    <w:rsid w:val="002E64B5"/>
    <w:rsid w:val="002F28BE"/>
    <w:rsid w:val="002F5097"/>
    <w:rsid w:val="002F797D"/>
    <w:rsid w:val="003042E9"/>
    <w:rsid w:val="003043A4"/>
    <w:rsid w:val="00306729"/>
    <w:rsid w:val="0032186D"/>
    <w:rsid w:val="0032501F"/>
    <w:rsid w:val="00325AD9"/>
    <w:rsid w:val="00330AA1"/>
    <w:rsid w:val="00333E2A"/>
    <w:rsid w:val="00340A53"/>
    <w:rsid w:val="00350C52"/>
    <w:rsid w:val="00367814"/>
    <w:rsid w:val="003764D9"/>
    <w:rsid w:val="00391E92"/>
    <w:rsid w:val="003A27CC"/>
    <w:rsid w:val="003B697B"/>
    <w:rsid w:val="003B7340"/>
    <w:rsid w:val="003C0359"/>
    <w:rsid w:val="003C6EFD"/>
    <w:rsid w:val="003D00C9"/>
    <w:rsid w:val="003D2609"/>
    <w:rsid w:val="003D5D6A"/>
    <w:rsid w:val="003D5D7F"/>
    <w:rsid w:val="003E12CF"/>
    <w:rsid w:val="003E4637"/>
    <w:rsid w:val="00400FBA"/>
    <w:rsid w:val="0040238F"/>
    <w:rsid w:val="00404229"/>
    <w:rsid w:val="00406806"/>
    <w:rsid w:val="004235AC"/>
    <w:rsid w:val="00423F4D"/>
    <w:rsid w:val="0043646A"/>
    <w:rsid w:val="004430F2"/>
    <w:rsid w:val="004445FB"/>
    <w:rsid w:val="00445CE3"/>
    <w:rsid w:val="00447723"/>
    <w:rsid w:val="00447855"/>
    <w:rsid w:val="004478A1"/>
    <w:rsid w:val="004608BB"/>
    <w:rsid w:val="00466F76"/>
    <w:rsid w:val="004713EF"/>
    <w:rsid w:val="00472568"/>
    <w:rsid w:val="004746BD"/>
    <w:rsid w:val="00484DB1"/>
    <w:rsid w:val="00487619"/>
    <w:rsid w:val="00490D7E"/>
    <w:rsid w:val="004921EA"/>
    <w:rsid w:val="004A2801"/>
    <w:rsid w:val="004B1669"/>
    <w:rsid w:val="004B2E7B"/>
    <w:rsid w:val="004C1A9F"/>
    <w:rsid w:val="004C5F72"/>
    <w:rsid w:val="004C7329"/>
    <w:rsid w:val="004D0A57"/>
    <w:rsid w:val="004D174E"/>
    <w:rsid w:val="004D3AD1"/>
    <w:rsid w:val="004E0E6D"/>
    <w:rsid w:val="004E665A"/>
    <w:rsid w:val="004F47CD"/>
    <w:rsid w:val="0050667D"/>
    <w:rsid w:val="005129AC"/>
    <w:rsid w:val="00514A0B"/>
    <w:rsid w:val="00523A04"/>
    <w:rsid w:val="005270EE"/>
    <w:rsid w:val="00527E60"/>
    <w:rsid w:val="00530F9C"/>
    <w:rsid w:val="00533EAF"/>
    <w:rsid w:val="00536084"/>
    <w:rsid w:val="00541B7B"/>
    <w:rsid w:val="00544BF7"/>
    <w:rsid w:val="00553A1A"/>
    <w:rsid w:val="00555519"/>
    <w:rsid w:val="00560CC2"/>
    <w:rsid w:val="00561050"/>
    <w:rsid w:val="00563D5C"/>
    <w:rsid w:val="00567B77"/>
    <w:rsid w:val="00570865"/>
    <w:rsid w:val="005812B3"/>
    <w:rsid w:val="00587D75"/>
    <w:rsid w:val="005939DB"/>
    <w:rsid w:val="0059693E"/>
    <w:rsid w:val="0059767D"/>
    <w:rsid w:val="005A015F"/>
    <w:rsid w:val="005A018C"/>
    <w:rsid w:val="005A5D54"/>
    <w:rsid w:val="005B1B30"/>
    <w:rsid w:val="005B2316"/>
    <w:rsid w:val="005B6FA7"/>
    <w:rsid w:val="005B7780"/>
    <w:rsid w:val="005B79C5"/>
    <w:rsid w:val="005C09E6"/>
    <w:rsid w:val="005C4FED"/>
    <w:rsid w:val="005C59B0"/>
    <w:rsid w:val="005D15CC"/>
    <w:rsid w:val="005D30ED"/>
    <w:rsid w:val="005D3E4D"/>
    <w:rsid w:val="005D6DD9"/>
    <w:rsid w:val="005D782D"/>
    <w:rsid w:val="005D7D5C"/>
    <w:rsid w:val="005E5CD0"/>
    <w:rsid w:val="005F05F6"/>
    <w:rsid w:val="005F1734"/>
    <w:rsid w:val="005F1DE6"/>
    <w:rsid w:val="006047F0"/>
    <w:rsid w:val="00613194"/>
    <w:rsid w:val="006215E4"/>
    <w:rsid w:val="00625EE9"/>
    <w:rsid w:val="00627B0E"/>
    <w:rsid w:val="00632293"/>
    <w:rsid w:val="0063258C"/>
    <w:rsid w:val="00632F94"/>
    <w:rsid w:val="00646155"/>
    <w:rsid w:val="00650C5A"/>
    <w:rsid w:val="00650F3D"/>
    <w:rsid w:val="0065633A"/>
    <w:rsid w:val="00657C4F"/>
    <w:rsid w:val="00662BC0"/>
    <w:rsid w:val="00663379"/>
    <w:rsid w:val="00665AD4"/>
    <w:rsid w:val="00670521"/>
    <w:rsid w:val="006708BF"/>
    <w:rsid w:val="006842AD"/>
    <w:rsid w:val="0069587F"/>
    <w:rsid w:val="006A38B5"/>
    <w:rsid w:val="006B3B5D"/>
    <w:rsid w:val="006B5606"/>
    <w:rsid w:val="006B6A04"/>
    <w:rsid w:val="006B7794"/>
    <w:rsid w:val="006D0784"/>
    <w:rsid w:val="006D0F90"/>
    <w:rsid w:val="006D498E"/>
    <w:rsid w:val="006D7353"/>
    <w:rsid w:val="006E4856"/>
    <w:rsid w:val="007049D6"/>
    <w:rsid w:val="00712C05"/>
    <w:rsid w:val="00714CDA"/>
    <w:rsid w:val="00722C54"/>
    <w:rsid w:val="00724122"/>
    <w:rsid w:val="007371AB"/>
    <w:rsid w:val="007376E8"/>
    <w:rsid w:val="00745F0C"/>
    <w:rsid w:val="0075064A"/>
    <w:rsid w:val="00750D5A"/>
    <w:rsid w:val="00751D64"/>
    <w:rsid w:val="007526FC"/>
    <w:rsid w:val="0076288A"/>
    <w:rsid w:val="00767D76"/>
    <w:rsid w:val="00767EC2"/>
    <w:rsid w:val="00771679"/>
    <w:rsid w:val="00771A62"/>
    <w:rsid w:val="00792F1A"/>
    <w:rsid w:val="00796396"/>
    <w:rsid w:val="007969DD"/>
    <w:rsid w:val="00796EBF"/>
    <w:rsid w:val="007A3391"/>
    <w:rsid w:val="007B1437"/>
    <w:rsid w:val="007B332B"/>
    <w:rsid w:val="007B3FEE"/>
    <w:rsid w:val="007B57FB"/>
    <w:rsid w:val="007C2A0E"/>
    <w:rsid w:val="007C48EF"/>
    <w:rsid w:val="007E1D0E"/>
    <w:rsid w:val="007E4073"/>
    <w:rsid w:val="007E660F"/>
    <w:rsid w:val="007E7A51"/>
    <w:rsid w:val="007F03EB"/>
    <w:rsid w:val="00801E4B"/>
    <w:rsid w:val="0080328B"/>
    <w:rsid w:val="0081236A"/>
    <w:rsid w:val="00825B89"/>
    <w:rsid w:val="0083385C"/>
    <w:rsid w:val="008379CD"/>
    <w:rsid w:val="0085752B"/>
    <w:rsid w:val="00862275"/>
    <w:rsid w:val="00866496"/>
    <w:rsid w:val="0087238A"/>
    <w:rsid w:val="00880FA5"/>
    <w:rsid w:val="00884D95"/>
    <w:rsid w:val="008862CC"/>
    <w:rsid w:val="0088738F"/>
    <w:rsid w:val="00894360"/>
    <w:rsid w:val="00894EF1"/>
    <w:rsid w:val="008A5BB7"/>
    <w:rsid w:val="008B1F27"/>
    <w:rsid w:val="008B2B41"/>
    <w:rsid w:val="008B3766"/>
    <w:rsid w:val="008B6BB3"/>
    <w:rsid w:val="008B788A"/>
    <w:rsid w:val="008C2B31"/>
    <w:rsid w:val="008C5129"/>
    <w:rsid w:val="008D4183"/>
    <w:rsid w:val="008E171F"/>
    <w:rsid w:val="008E3248"/>
    <w:rsid w:val="008E3BF1"/>
    <w:rsid w:val="008F6410"/>
    <w:rsid w:val="008F77A3"/>
    <w:rsid w:val="0090224E"/>
    <w:rsid w:val="00912C8A"/>
    <w:rsid w:val="009218DD"/>
    <w:rsid w:val="009276D9"/>
    <w:rsid w:val="00934368"/>
    <w:rsid w:val="00934EFE"/>
    <w:rsid w:val="009505AB"/>
    <w:rsid w:val="009514F6"/>
    <w:rsid w:val="00952457"/>
    <w:rsid w:val="00952D29"/>
    <w:rsid w:val="009608A6"/>
    <w:rsid w:val="00961477"/>
    <w:rsid w:val="00964765"/>
    <w:rsid w:val="009668CE"/>
    <w:rsid w:val="0097043D"/>
    <w:rsid w:val="009918B7"/>
    <w:rsid w:val="00995226"/>
    <w:rsid w:val="009A21C7"/>
    <w:rsid w:val="009A2DC7"/>
    <w:rsid w:val="009A3777"/>
    <w:rsid w:val="009A637F"/>
    <w:rsid w:val="009A7769"/>
    <w:rsid w:val="009B7D06"/>
    <w:rsid w:val="009C1792"/>
    <w:rsid w:val="009D6703"/>
    <w:rsid w:val="009E03A2"/>
    <w:rsid w:val="009E0EF2"/>
    <w:rsid w:val="009F5608"/>
    <w:rsid w:val="00A039C9"/>
    <w:rsid w:val="00A04AFC"/>
    <w:rsid w:val="00A05C64"/>
    <w:rsid w:val="00A12B49"/>
    <w:rsid w:val="00A12E59"/>
    <w:rsid w:val="00A16C5C"/>
    <w:rsid w:val="00A20E02"/>
    <w:rsid w:val="00A35BFD"/>
    <w:rsid w:val="00A36FDC"/>
    <w:rsid w:val="00A37970"/>
    <w:rsid w:val="00A41CA9"/>
    <w:rsid w:val="00A44834"/>
    <w:rsid w:val="00A44CEE"/>
    <w:rsid w:val="00A44DEA"/>
    <w:rsid w:val="00A540E2"/>
    <w:rsid w:val="00A55C50"/>
    <w:rsid w:val="00A62A74"/>
    <w:rsid w:val="00A644F3"/>
    <w:rsid w:val="00A73741"/>
    <w:rsid w:val="00A83326"/>
    <w:rsid w:val="00A97450"/>
    <w:rsid w:val="00AA32D4"/>
    <w:rsid w:val="00AB26F1"/>
    <w:rsid w:val="00AB41B1"/>
    <w:rsid w:val="00AC0A65"/>
    <w:rsid w:val="00AC38E4"/>
    <w:rsid w:val="00AC6892"/>
    <w:rsid w:val="00AC728A"/>
    <w:rsid w:val="00AD261F"/>
    <w:rsid w:val="00AF02AB"/>
    <w:rsid w:val="00AF46DD"/>
    <w:rsid w:val="00AF7F61"/>
    <w:rsid w:val="00B0076C"/>
    <w:rsid w:val="00B00EDA"/>
    <w:rsid w:val="00B01A59"/>
    <w:rsid w:val="00B2034D"/>
    <w:rsid w:val="00B20D99"/>
    <w:rsid w:val="00B2120B"/>
    <w:rsid w:val="00B2259A"/>
    <w:rsid w:val="00B24DCB"/>
    <w:rsid w:val="00B26797"/>
    <w:rsid w:val="00B2723E"/>
    <w:rsid w:val="00B45962"/>
    <w:rsid w:val="00B46379"/>
    <w:rsid w:val="00B56F15"/>
    <w:rsid w:val="00B57769"/>
    <w:rsid w:val="00B65A38"/>
    <w:rsid w:val="00B80DD2"/>
    <w:rsid w:val="00B82D5E"/>
    <w:rsid w:val="00B83639"/>
    <w:rsid w:val="00B86AFC"/>
    <w:rsid w:val="00B91461"/>
    <w:rsid w:val="00B92717"/>
    <w:rsid w:val="00BC7D3F"/>
    <w:rsid w:val="00BD4B23"/>
    <w:rsid w:val="00BD66E9"/>
    <w:rsid w:val="00BD7FBC"/>
    <w:rsid w:val="00BE0679"/>
    <w:rsid w:val="00BE2157"/>
    <w:rsid w:val="00BF003F"/>
    <w:rsid w:val="00BF56EA"/>
    <w:rsid w:val="00C027BC"/>
    <w:rsid w:val="00C15459"/>
    <w:rsid w:val="00C2498D"/>
    <w:rsid w:val="00C254B5"/>
    <w:rsid w:val="00C30B6E"/>
    <w:rsid w:val="00C32103"/>
    <w:rsid w:val="00C3270B"/>
    <w:rsid w:val="00C34DDD"/>
    <w:rsid w:val="00C40E66"/>
    <w:rsid w:val="00C42A12"/>
    <w:rsid w:val="00C46917"/>
    <w:rsid w:val="00C470A2"/>
    <w:rsid w:val="00C52784"/>
    <w:rsid w:val="00C55353"/>
    <w:rsid w:val="00C67003"/>
    <w:rsid w:val="00C67523"/>
    <w:rsid w:val="00C70659"/>
    <w:rsid w:val="00C73151"/>
    <w:rsid w:val="00C849A8"/>
    <w:rsid w:val="00C9043E"/>
    <w:rsid w:val="00C92204"/>
    <w:rsid w:val="00C93571"/>
    <w:rsid w:val="00C96692"/>
    <w:rsid w:val="00CA35B4"/>
    <w:rsid w:val="00CA662B"/>
    <w:rsid w:val="00CB0861"/>
    <w:rsid w:val="00CB1F27"/>
    <w:rsid w:val="00CB3A29"/>
    <w:rsid w:val="00CB7FB8"/>
    <w:rsid w:val="00CD16D2"/>
    <w:rsid w:val="00CD59ED"/>
    <w:rsid w:val="00CE5803"/>
    <w:rsid w:val="00CF0E85"/>
    <w:rsid w:val="00CF51F9"/>
    <w:rsid w:val="00D00B70"/>
    <w:rsid w:val="00D073E7"/>
    <w:rsid w:val="00D0751F"/>
    <w:rsid w:val="00D1036E"/>
    <w:rsid w:val="00D12A83"/>
    <w:rsid w:val="00D13F57"/>
    <w:rsid w:val="00D1626E"/>
    <w:rsid w:val="00D3186B"/>
    <w:rsid w:val="00D35FE1"/>
    <w:rsid w:val="00D36132"/>
    <w:rsid w:val="00D36C59"/>
    <w:rsid w:val="00D479A0"/>
    <w:rsid w:val="00D57EDD"/>
    <w:rsid w:val="00D621C9"/>
    <w:rsid w:val="00D63F17"/>
    <w:rsid w:val="00D65B14"/>
    <w:rsid w:val="00D70A15"/>
    <w:rsid w:val="00D70BD5"/>
    <w:rsid w:val="00D72057"/>
    <w:rsid w:val="00D818B2"/>
    <w:rsid w:val="00D83A23"/>
    <w:rsid w:val="00D91C33"/>
    <w:rsid w:val="00D92623"/>
    <w:rsid w:val="00D974C9"/>
    <w:rsid w:val="00D97D67"/>
    <w:rsid w:val="00DA1A7A"/>
    <w:rsid w:val="00DA2E56"/>
    <w:rsid w:val="00DA4086"/>
    <w:rsid w:val="00DA4340"/>
    <w:rsid w:val="00DA6A3D"/>
    <w:rsid w:val="00DA78E5"/>
    <w:rsid w:val="00DB1B6F"/>
    <w:rsid w:val="00DB7398"/>
    <w:rsid w:val="00DB746D"/>
    <w:rsid w:val="00DD6E78"/>
    <w:rsid w:val="00DE25DB"/>
    <w:rsid w:val="00DF0A40"/>
    <w:rsid w:val="00DF10CC"/>
    <w:rsid w:val="00DF131A"/>
    <w:rsid w:val="00DF2920"/>
    <w:rsid w:val="00DF4A95"/>
    <w:rsid w:val="00E0488D"/>
    <w:rsid w:val="00E1035D"/>
    <w:rsid w:val="00E10612"/>
    <w:rsid w:val="00E114CB"/>
    <w:rsid w:val="00E123FA"/>
    <w:rsid w:val="00E14EA2"/>
    <w:rsid w:val="00E20B69"/>
    <w:rsid w:val="00E20F39"/>
    <w:rsid w:val="00E26FD4"/>
    <w:rsid w:val="00E32524"/>
    <w:rsid w:val="00E327B7"/>
    <w:rsid w:val="00E3766B"/>
    <w:rsid w:val="00E41898"/>
    <w:rsid w:val="00E423E6"/>
    <w:rsid w:val="00E43A4F"/>
    <w:rsid w:val="00E45E27"/>
    <w:rsid w:val="00E54912"/>
    <w:rsid w:val="00E54E87"/>
    <w:rsid w:val="00E5593C"/>
    <w:rsid w:val="00E56722"/>
    <w:rsid w:val="00E666C5"/>
    <w:rsid w:val="00E70E02"/>
    <w:rsid w:val="00E74CC6"/>
    <w:rsid w:val="00E81A5D"/>
    <w:rsid w:val="00E85ADD"/>
    <w:rsid w:val="00E91044"/>
    <w:rsid w:val="00E914C1"/>
    <w:rsid w:val="00EA2520"/>
    <w:rsid w:val="00EB162C"/>
    <w:rsid w:val="00EB17D9"/>
    <w:rsid w:val="00EC0ACD"/>
    <w:rsid w:val="00EC3D77"/>
    <w:rsid w:val="00ED0948"/>
    <w:rsid w:val="00ED1931"/>
    <w:rsid w:val="00ED434E"/>
    <w:rsid w:val="00ED7F95"/>
    <w:rsid w:val="00EE40A9"/>
    <w:rsid w:val="00EE72B3"/>
    <w:rsid w:val="00EF12C7"/>
    <w:rsid w:val="00EF1A7E"/>
    <w:rsid w:val="00F14417"/>
    <w:rsid w:val="00F15C03"/>
    <w:rsid w:val="00F21081"/>
    <w:rsid w:val="00F25C5E"/>
    <w:rsid w:val="00F41C3E"/>
    <w:rsid w:val="00F436D5"/>
    <w:rsid w:val="00F45768"/>
    <w:rsid w:val="00F47E86"/>
    <w:rsid w:val="00F57876"/>
    <w:rsid w:val="00F61E98"/>
    <w:rsid w:val="00F64C0F"/>
    <w:rsid w:val="00F742B1"/>
    <w:rsid w:val="00F8288C"/>
    <w:rsid w:val="00F8363A"/>
    <w:rsid w:val="00F86568"/>
    <w:rsid w:val="00F935AD"/>
    <w:rsid w:val="00F93897"/>
    <w:rsid w:val="00F942AE"/>
    <w:rsid w:val="00F97307"/>
    <w:rsid w:val="00FA0BE4"/>
    <w:rsid w:val="00FA2A14"/>
    <w:rsid w:val="00FA37B5"/>
    <w:rsid w:val="00FA3D44"/>
    <w:rsid w:val="00FA488E"/>
    <w:rsid w:val="00FA4B3D"/>
    <w:rsid w:val="00FB25F2"/>
    <w:rsid w:val="00FC450F"/>
    <w:rsid w:val="00FD71A4"/>
    <w:rsid w:val="00FF38AA"/>
    <w:rsid w:val="00FF40C3"/>
    <w:rsid w:val="00FF6BE3"/>
    <w:rsid w:val="01294B8F"/>
    <w:rsid w:val="05470C41"/>
    <w:rsid w:val="089115EB"/>
    <w:rsid w:val="08CD2D86"/>
    <w:rsid w:val="0A481D60"/>
    <w:rsid w:val="0A9E4A74"/>
    <w:rsid w:val="0B604DEA"/>
    <w:rsid w:val="0C185E41"/>
    <w:rsid w:val="0C5C4685"/>
    <w:rsid w:val="123A776E"/>
    <w:rsid w:val="16CB0C35"/>
    <w:rsid w:val="179E7DEC"/>
    <w:rsid w:val="185C4269"/>
    <w:rsid w:val="19773378"/>
    <w:rsid w:val="1B8C41C5"/>
    <w:rsid w:val="1C9F0159"/>
    <w:rsid w:val="1D303770"/>
    <w:rsid w:val="1E2E3DFA"/>
    <w:rsid w:val="1ED21479"/>
    <w:rsid w:val="1F1362FF"/>
    <w:rsid w:val="22092A1F"/>
    <w:rsid w:val="26791F97"/>
    <w:rsid w:val="2AA54529"/>
    <w:rsid w:val="2AB6353E"/>
    <w:rsid w:val="2B1D77F0"/>
    <w:rsid w:val="324275CC"/>
    <w:rsid w:val="33046535"/>
    <w:rsid w:val="34EE132E"/>
    <w:rsid w:val="34F02F1A"/>
    <w:rsid w:val="36814A07"/>
    <w:rsid w:val="37CC0BC8"/>
    <w:rsid w:val="3C242C40"/>
    <w:rsid w:val="3D4E2BBE"/>
    <w:rsid w:val="41CA3EF1"/>
    <w:rsid w:val="427B2A41"/>
    <w:rsid w:val="42BC6460"/>
    <w:rsid w:val="45170226"/>
    <w:rsid w:val="45472DDA"/>
    <w:rsid w:val="4B6C5CE6"/>
    <w:rsid w:val="4C6F6DD9"/>
    <w:rsid w:val="4CCF4260"/>
    <w:rsid w:val="4D75567E"/>
    <w:rsid w:val="4FBC5B42"/>
    <w:rsid w:val="51D967D7"/>
    <w:rsid w:val="53024B08"/>
    <w:rsid w:val="55E848A9"/>
    <w:rsid w:val="576E6E23"/>
    <w:rsid w:val="5BC62249"/>
    <w:rsid w:val="5D3B6F05"/>
    <w:rsid w:val="60A520CD"/>
    <w:rsid w:val="60E5692D"/>
    <w:rsid w:val="62871A9B"/>
    <w:rsid w:val="6357529A"/>
    <w:rsid w:val="6379362C"/>
    <w:rsid w:val="64267676"/>
    <w:rsid w:val="661470BA"/>
    <w:rsid w:val="66FD391F"/>
    <w:rsid w:val="67337CF0"/>
    <w:rsid w:val="674D63DE"/>
    <w:rsid w:val="6A7078AB"/>
    <w:rsid w:val="6A8F1399"/>
    <w:rsid w:val="6C2D07AC"/>
    <w:rsid w:val="6D290B01"/>
    <w:rsid w:val="6E683C6B"/>
    <w:rsid w:val="70E032AC"/>
    <w:rsid w:val="735813BF"/>
    <w:rsid w:val="779A680B"/>
    <w:rsid w:val="77AB31EF"/>
    <w:rsid w:val="77DE2D96"/>
    <w:rsid w:val="79CC19ED"/>
    <w:rsid w:val="7C173D81"/>
    <w:rsid w:val="7CA439B6"/>
    <w:rsid w:val="7DA009E2"/>
    <w:rsid w:val="7DB34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3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B7340"/>
    <w:pPr>
      <w:jc w:val="left"/>
    </w:pPr>
  </w:style>
  <w:style w:type="paragraph" w:styleId="2">
    <w:name w:val="Body Text Indent 2"/>
    <w:basedOn w:val="a"/>
    <w:qFormat/>
    <w:rsid w:val="003B7340"/>
    <w:pPr>
      <w:spacing w:line="340" w:lineRule="exact"/>
      <w:ind w:firstLine="435"/>
    </w:pPr>
    <w:rPr>
      <w:rFonts w:ascii="黑体" w:eastAsia="黑体"/>
      <w:sz w:val="24"/>
    </w:rPr>
  </w:style>
  <w:style w:type="paragraph" w:styleId="a4">
    <w:name w:val="Balloon Text"/>
    <w:basedOn w:val="a"/>
    <w:semiHidden/>
    <w:rsid w:val="003B7340"/>
    <w:rPr>
      <w:sz w:val="18"/>
      <w:szCs w:val="18"/>
    </w:rPr>
  </w:style>
  <w:style w:type="paragraph" w:styleId="a5">
    <w:name w:val="footer"/>
    <w:basedOn w:val="a"/>
    <w:link w:val="Char0"/>
    <w:uiPriority w:val="99"/>
    <w:qFormat/>
    <w:rsid w:val="003B7340"/>
    <w:pPr>
      <w:tabs>
        <w:tab w:val="center" w:pos="4153"/>
        <w:tab w:val="right" w:pos="8306"/>
      </w:tabs>
      <w:snapToGrid w:val="0"/>
      <w:jc w:val="left"/>
    </w:pPr>
    <w:rPr>
      <w:sz w:val="18"/>
      <w:szCs w:val="18"/>
    </w:rPr>
  </w:style>
  <w:style w:type="paragraph" w:styleId="a6">
    <w:name w:val="header"/>
    <w:basedOn w:val="a"/>
    <w:link w:val="Char1"/>
    <w:qFormat/>
    <w:rsid w:val="003B734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B7340"/>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2"/>
    <w:qFormat/>
    <w:rsid w:val="003B7340"/>
    <w:rPr>
      <w:b/>
      <w:bCs/>
    </w:rPr>
  </w:style>
  <w:style w:type="character" w:styleId="a9">
    <w:name w:val="Strong"/>
    <w:basedOn w:val="a0"/>
    <w:qFormat/>
    <w:rsid w:val="003B7340"/>
    <w:rPr>
      <w:b/>
      <w:bCs/>
    </w:rPr>
  </w:style>
  <w:style w:type="character" w:styleId="aa">
    <w:name w:val="Hyperlink"/>
    <w:basedOn w:val="a0"/>
    <w:qFormat/>
    <w:rsid w:val="003B7340"/>
    <w:rPr>
      <w:color w:val="0000FF"/>
      <w:u w:val="single"/>
    </w:rPr>
  </w:style>
  <w:style w:type="character" w:styleId="ab">
    <w:name w:val="annotation reference"/>
    <w:basedOn w:val="a0"/>
    <w:qFormat/>
    <w:rsid w:val="003B7340"/>
    <w:rPr>
      <w:sz w:val="21"/>
      <w:szCs w:val="21"/>
    </w:rPr>
  </w:style>
  <w:style w:type="paragraph" w:customStyle="1" w:styleId="Char3">
    <w:name w:val="Char"/>
    <w:basedOn w:val="a"/>
    <w:qFormat/>
    <w:rsid w:val="003B7340"/>
    <w:pPr>
      <w:widowControl/>
      <w:spacing w:after="160" w:line="240" w:lineRule="exact"/>
      <w:jc w:val="left"/>
    </w:pPr>
    <w:rPr>
      <w:rFonts w:ascii="Verdana" w:eastAsia="仿宋_GB2312" w:hAnsi="Verdana"/>
      <w:kern w:val="0"/>
      <w:sz w:val="24"/>
      <w:szCs w:val="20"/>
      <w:lang w:eastAsia="en-US"/>
    </w:rPr>
  </w:style>
  <w:style w:type="paragraph" w:customStyle="1" w:styleId="Char10">
    <w:name w:val="Char1"/>
    <w:basedOn w:val="a"/>
    <w:qFormat/>
    <w:rsid w:val="003B7340"/>
    <w:pPr>
      <w:widowControl/>
      <w:spacing w:after="160" w:line="240" w:lineRule="exact"/>
      <w:jc w:val="left"/>
    </w:pPr>
    <w:rPr>
      <w:rFonts w:ascii="Verdana" w:eastAsia="仿宋_GB2312" w:hAnsi="Verdana"/>
      <w:kern w:val="0"/>
      <w:sz w:val="24"/>
      <w:szCs w:val="20"/>
      <w:lang w:eastAsia="en-US"/>
    </w:rPr>
  </w:style>
  <w:style w:type="character" w:customStyle="1" w:styleId="Char1">
    <w:name w:val="页眉 Char"/>
    <w:basedOn w:val="a0"/>
    <w:link w:val="a6"/>
    <w:qFormat/>
    <w:rsid w:val="003B7340"/>
    <w:rPr>
      <w:kern w:val="2"/>
      <w:sz w:val="18"/>
      <w:szCs w:val="18"/>
    </w:rPr>
  </w:style>
  <w:style w:type="character" w:customStyle="1" w:styleId="Char0">
    <w:name w:val="页脚 Char"/>
    <w:basedOn w:val="a0"/>
    <w:link w:val="a5"/>
    <w:uiPriority w:val="99"/>
    <w:qFormat/>
    <w:rsid w:val="003B7340"/>
    <w:rPr>
      <w:kern w:val="2"/>
      <w:sz w:val="18"/>
      <w:szCs w:val="18"/>
    </w:rPr>
  </w:style>
  <w:style w:type="character" w:customStyle="1" w:styleId="Char">
    <w:name w:val="批注文字 Char"/>
    <w:basedOn w:val="a0"/>
    <w:link w:val="a3"/>
    <w:qFormat/>
    <w:rsid w:val="003B7340"/>
    <w:rPr>
      <w:kern w:val="2"/>
      <w:sz w:val="21"/>
      <w:szCs w:val="24"/>
    </w:rPr>
  </w:style>
  <w:style w:type="character" w:customStyle="1" w:styleId="Char2">
    <w:name w:val="批注主题 Char"/>
    <w:basedOn w:val="Char"/>
    <w:link w:val="a8"/>
    <w:qFormat/>
    <w:rsid w:val="003B7340"/>
    <w:rPr>
      <w:b/>
      <w:bCs/>
      <w:kern w:val="2"/>
      <w:sz w:val="21"/>
      <w:szCs w:val="24"/>
    </w:rPr>
  </w:style>
  <w:style w:type="paragraph" w:styleId="ac">
    <w:name w:val="List Paragraph"/>
    <w:basedOn w:val="a"/>
    <w:uiPriority w:val="34"/>
    <w:qFormat/>
    <w:rsid w:val="003B7340"/>
    <w:pPr>
      <w:ind w:firstLineChars="200" w:firstLine="420"/>
    </w:pPr>
  </w:style>
</w:styles>
</file>

<file path=word/webSettings.xml><?xml version="1.0" encoding="utf-8"?>
<w:webSettings xmlns:r="http://schemas.openxmlformats.org/officeDocument/2006/relationships" xmlns:w="http://schemas.openxmlformats.org/wordprocessingml/2006/main">
  <w:divs>
    <w:div w:id="129035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55FA71-A48A-4DDB-A26B-1DAE8170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3638</Characters>
  <Application>Microsoft Office Word</Application>
  <DocSecurity>0</DocSecurity>
  <Lines>30</Lines>
  <Paragraphs>8</Paragraphs>
  <ScaleCrop>false</ScaleCrop>
  <Company>Microsoft</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2020-09-09T00:42:00Z</cp:lastPrinted>
  <dcterms:created xsi:type="dcterms:W3CDTF">2021-09-15T00:49:00Z</dcterms:created>
  <dcterms:modified xsi:type="dcterms:W3CDTF">2021-09-15T00:49:00Z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