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center" w:pos="4153"/>
        </w:tabs>
        <w:spacing w:line="560" w:lineRule="exact"/>
        <w:jc w:val="left"/>
        <w:rPr>
          <w:rFonts w:hint="default" w:ascii="方正小标宋简体" w:hAnsi="华文中宋" w:eastAsia="方正小标宋简体" w:cs="Times New Roman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华文中宋" w:eastAsia="方正小标宋简体" w:cs="Times New Roman"/>
          <w:kern w:val="2"/>
          <w:sz w:val="36"/>
          <w:szCs w:val="36"/>
          <w:lang w:val="en-US" w:eastAsia="zh-CN" w:bidi="ar-SA"/>
        </w:rPr>
        <w:t>附件5</w:t>
      </w:r>
    </w:p>
    <w:p>
      <w:pPr>
        <w:shd w:val="clear"/>
        <w:adjustRightInd w:val="0"/>
        <w:snapToGrid w:val="0"/>
        <w:spacing w:line="560" w:lineRule="exact"/>
        <w:ind w:left="0" w:leftChars="0" w:firstLine="0" w:firstLineChars="0"/>
        <w:jc w:val="center"/>
        <w:rPr>
          <w:rFonts w:hint="eastAsia" w:ascii="方正小标宋简体" w:hAnsi="华文中宋" w:eastAsia="方正小标宋简体" w:cs="Times New Roman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华文中宋" w:eastAsia="方正小标宋简体" w:cs="Times New Roman"/>
          <w:kern w:val="2"/>
          <w:sz w:val="36"/>
          <w:szCs w:val="36"/>
          <w:lang w:val="en-US" w:eastAsia="zh-CN" w:bidi="ar-SA"/>
        </w:rPr>
        <w:t>工勤</w:t>
      </w:r>
      <w:r>
        <w:rPr>
          <w:rFonts w:hint="eastAsia" w:ascii="方正小标宋简体" w:hAnsi="华文中宋" w:eastAsia="方正小标宋简体" w:cs="Times New Roman"/>
          <w:kern w:val="2"/>
          <w:sz w:val="36"/>
          <w:szCs w:val="36"/>
          <w:lang w:val="zh-CN" w:eastAsia="zh-CN" w:bidi="ar-SA"/>
        </w:rPr>
        <w:t>岗位聘用</w:t>
      </w:r>
      <w:r>
        <w:rPr>
          <w:rFonts w:hint="eastAsia" w:ascii="方正小标宋简体" w:hAnsi="华文中宋" w:eastAsia="方正小标宋简体" w:cs="Times New Roman"/>
          <w:kern w:val="2"/>
          <w:sz w:val="36"/>
          <w:szCs w:val="36"/>
          <w:lang w:val="en-US" w:eastAsia="zh-CN" w:bidi="ar-SA"/>
        </w:rPr>
        <w:t>基本条件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Times New Roman"/>
          <w:sz w:val="32"/>
          <w:szCs w:val="32"/>
        </w:rPr>
        <w:t>岗位设置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包括技术工岗位和普通工岗位。其中技术工岗位分为五个等级，即技术工一级至五级岗位，高级技师、技师、高级工、中级工、初级工依次对应一级至五级岗位。普通工岗位不分等级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Times New Roman"/>
          <w:sz w:val="32"/>
          <w:szCs w:val="32"/>
        </w:rPr>
        <w:t>聘用条件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应聘工勤岗位应遵守国家法律、法规及学校的各项规章制度，具有良好的品行和适应岗位要求的身体条件，具备岗位所需的专业、能力或技能，工作热情，服务态度好，胜任本工种各项工作。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1.工勤技能三级岗位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具有高级工资格证书；具有较高的技能水平，能够解决本工种岗位的操作技术难题；近5年无工作责任事故，绩效突出，可申请聘任工勤技能三级岗位。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2.工勤技能四级岗位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具有中级工资格证书；能够熟练进行技能操作，并能解决本工种岗位一般技术问题；无工作责任事故，可申请聘任工勤技能四级岗位。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3.工勤技能五级岗位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具有初级工资格证书；能够独立进行本职工作的基本技能操作；无工作责任事故，可申请聘任工勤技能五级岗位。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4.普通工岗位</w:t>
      </w:r>
    </w:p>
    <w:p>
      <w:pPr>
        <w:shd w:val="clear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无资格证书，在现有的工作岗位上，无工作责任事故，可申请聘任普通工岗位。</w:t>
      </w:r>
    </w:p>
    <w:p>
      <w:pPr>
        <w:shd w:val="clea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NzRmZTYyYTNjYzc0ZWNiM2Y3Yzc4ZDI4MjI4NDMifQ=="/>
  </w:docVars>
  <w:rsids>
    <w:rsidRoot w:val="00000000"/>
    <w:rsid w:val="037A2008"/>
    <w:rsid w:val="05CB3F37"/>
    <w:rsid w:val="09233C7F"/>
    <w:rsid w:val="0B7D54BE"/>
    <w:rsid w:val="12666454"/>
    <w:rsid w:val="1DDF0DE0"/>
    <w:rsid w:val="1F7471D4"/>
    <w:rsid w:val="24D571B5"/>
    <w:rsid w:val="2FC33BD3"/>
    <w:rsid w:val="345659C2"/>
    <w:rsid w:val="364F3E8F"/>
    <w:rsid w:val="3BCC2061"/>
    <w:rsid w:val="416C6C93"/>
    <w:rsid w:val="41EF798C"/>
    <w:rsid w:val="47C31671"/>
    <w:rsid w:val="5FC473DF"/>
    <w:rsid w:val="68A255F0"/>
    <w:rsid w:val="6DFB3F5C"/>
    <w:rsid w:val="75063912"/>
    <w:rsid w:val="77E710BB"/>
    <w:rsid w:val="7FB1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441</Words>
  <Characters>445</Characters>
  <Lines>0</Lines>
  <Paragraphs>0</Paragraphs>
  <TotalTime>0</TotalTime>
  <ScaleCrop>false</ScaleCrop>
  <LinksUpToDate>false</LinksUpToDate>
  <CharactersWithSpaces>445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邵景玲</cp:lastModifiedBy>
  <cp:lastPrinted>2022-04-22T00:50:00Z</cp:lastPrinted>
  <dcterms:modified xsi:type="dcterms:W3CDTF">2022-05-23T01:50:15Z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04D1701BC87743B7A0F6582F6FD9F074</vt:lpwstr>
  </property>
  <property fmtid="{D5CDD505-2E9C-101B-9397-08002B2CF9AE}" pid="4" name="commondata">
    <vt:lpwstr>eyJoZGlkIjoiNmFhNzRmZTYyYTNjYzc0ZWNiM2Y3Yzc4ZDI4MjI4NDMifQ==</vt:lpwstr>
  </property>
</Properties>
</file>