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CAD7" w14:textId="5D21B654" w:rsidR="00041B0F" w:rsidRPr="00F86311" w:rsidRDefault="00F86311" w:rsidP="006978F3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r w:rsidRPr="00F86311">
        <w:rPr>
          <w:rFonts w:ascii="黑体" w:eastAsia="黑体" w:hAnsi="黑体" w:hint="eastAsia"/>
          <w:b/>
          <w:color w:val="000000"/>
          <w:sz w:val="32"/>
          <w:szCs w:val="32"/>
        </w:rPr>
        <w:t>固定资产资产变动审核手续的办理</w:t>
      </w:r>
      <w:r w:rsidR="006978F3" w:rsidRPr="00F86311">
        <w:rPr>
          <w:rFonts w:ascii="黑体" w:eastAsia="黑体" w:hAnsi="黑体" w:hint="eastAsia"/>
          <w:b/>
          <w:color w:val="000000"/>
          <w:sz w:val="32"/>
          <w:szCs w:val="32"/>
        </w:rPr>
        <w:t>工作流程图</w:t>
      </w:r>
    </w:p>
    <w:bookmarkEnd w:id="0"/>
    <w:p w14:paraId="0684BF00" w14:textId="72966BF6" w:rsidR="006978F3" w:rsidRPr="006978F3" w:rsidRDefault="006978F3" w:rsidP="006978F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drawing>
          <wp:inline distT="0" distB="0" distL="0" distR="0" wp14:anchorId="0FB8BC7F" wp14:editId="405A3780">
            <wp:extent cx="5657850" cy="2385060"/>
            <wp:effectExtent l="19050" t="0" r="190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978F3" w:rsidRPr="0069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C3FF" w14:textId="77777777" w:rsidR="003F0F52" w:rsidRDefault="003F0F52" w:rsidP="006978F3">
      <w:r>
        <w:separator/>
      </w:r>
    </w:p>
  </w:endnote>
  <w:endnote w:type="continuationSeparator" w:id="0">
    <w:p w14:paraId="24CBE62A" w14:textId="77777777" w:rsidR="003F0F52" w:rsidRDefault="003F0F52" w:rsidP="006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E92C" w14:textId="77777777" w:rsidR="003F0F52" w:rsidRDefault="003F0F52" w:rsidP="006978F3">
      <w:r>
        <w:separator/>
      </w:r>
    </w:p>
  </w:footnote>
  <w:footnote w:type="continuationSeparator" w:id="0">
    <w:p w14:paraId="68BD642A" w14:textId="77777777" w:rsidR="003F0F52" w:rsidRDefault="003F0F52" w:rsidP="0069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94"/>
    <w:rsid w:val="00041B0F"/>
    <w:rsid w:val="003F0F52"/>
    <w:rsid w:val="006978F3"/>
    <w:rsid w:val="00B31394"/>
    <w:rsid w:val="00CA2091"/>
    <w:rsid w:val="00F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1A82"/>
  <w15:chartTrackingRefBased/>
  <w15:docId w15:val="{014B1E67-8BFC-4CF2-81A4-88D8CA1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8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78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F9A28-B06E-4E83-BF56-69E6C2F2711E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3564319B-6D86-4A12-B173-A0B844D19351}">
      <dgm:prSet custT="1"/>
      <dgm:spPr/>
      <dgm:t>
        <a:bodyPr/>
        <a:lstStyle/>
        <a:p>
          <a:r>
            <a:rPr lang="zh-CN" altLang="en-US" sz="1200" b="0" i="0" u="none"/>
            <a:t>涉及资产使用人或使用单位变动的</a:t>
          </a:r>
          <a:endParaRPr lang="zh-CN" altLang="en-US" sz="1200"/>
        </a:p>
      </dgm:t>
    </dgm:pt>
    <dgm:pt modelId="{24569688-5969-4165-8BFF-ABE13DAE60D0}" type="parTrans" cxnId="{E164DD05-B244-4822-AC30-992FCAA1F740}">
      <dgm:prSet/>
      <dgm:spPr/>
      <dgm:t>
        <a:bodyPr/>
        <a:lstStyle/>
        <a:p>
          <a:endParaRPr lang="zh-CN" altLang="en-US"/>
        </a:p>
      </dgm:t>
    </dgm:pt>
    <dgm:pt modelId="{251F6AC2-2222-4DFD-888B-A744C80D3FE6}" type="sibTrans" cxnId="{E164DD05-B244-4822-AC30-992FCAA1F740}">
      <dgm:prSet/>
      <dgm:spPr/>
      <dgm:t>
        <a:bodyPr/>
        <a:lstStyle/>
        <a:p>
          <a:endParaRPr lang="zh-CN" altLang="en-US"/>
        </a:p>
      </dgm:t>
    </dgm:pt>
    <dgm:pt modelId="{A6D7DF1B-D538-4972-8EB9-737DCAD903A4}">
      <dgm:prSet phldrT="[文本]" custT="1"/>
      <dgm:spPr/>
      <dgm:t>
        <a:bodyPr/>
        <a:lstStyle/>
        <a:p>
          <a:r>
            <a:rPr lang="zh-CN" altLang="en-US" sz="1200" b="0" i="0" u="none"/>
            <a:t>由资产所在部门资产管理员打印</a:t>
          </a:r>
          <a:r>
            <a:rPr lang="en-US" altLang="zh-CN" sz="1200" b="0" i="0" u="none"/>
            <a:t>《</a:t>
          </a:r>
          <a:r>
            <a:rPr lang="zh-CN" altLang="en-US" sz="1200" b="0" i="0" u="none"/>
            <a:t>资产变动报告单</a:t>
          </a:r>
          <a:r>
            <a:rPr lang="en-US" altLang="zh-CN" sz="1200" b="0" i="0" u="none"/>
            <a:t>》</a:t>
          </a:r>
          <a:r>
            <a:rPr lang="zh-CN" altLang="en-US" sz="1200" b="0" i="0" u="none"/>
            <a:t>签字、加盖部门公章交到国资处服务窗口工作人员审核</a:t>
          </a:r>
          <a:endParaRPr lang="zh-CN" altLang="en-US" sz="1200"/>
        </a:p>
      </dgm:t>
    </dgm:pt>
    <dgm:pt modelId="{ED690C09-82C0-4E1C-9819-B5FDAA07860A}" type="parTrans" cxnId="{06AF848A-1B05-40C8-8D7E-6E5712CACF76}">
      <dgm:prSet/>
      <dgm:spPr/>
      <dgm:t>
        <a:bodyPr/>
        <a:lstStyle/>
        <a:p>
          <a:endParaRPr lang="zh-CN" altLang="en-US"/>
        </a:p>
      </dgm:t>
    </dgm:pt>
    <dgm:pt modelId="{D2CCB669-38A6-45E7-95BA-BBA2069441A9}" type="sibTrans" cxnId="{06AF848A-1B05-40C8-8D7E-6E5712CACF76}">
      <dgm:prSet/>
      <dgm:spPr/>
      <dgm:t>
        <a:bodyPr/>
        <a:lstStyle/>
        <a:p>
          <a:endParaRPr lang="zh-CN" altLang="en-US"/>
        </a:p>
      </dgm:t>
    </dgm:pt>
    <dgm:pt modelId="{DE755552-1132-43E0-BE1D-C0FCE2173E05}">
      <dgm:prSet phldrT="[文本]" custT="1"/>
      <dgm:spPr/>
      <dgm:t>
        <a:bodyPr/>
        <a:lstStyle/>
        <a:p>
          <a:r>
            <a:rPr lang="zh-CN" altLang="en-US" sz="1200" b="0" i="0" u="none"/>
            <a:t>仅仅存放地点变动的 </a:t>
          </a:r>
          <a:endParaRPr lang="zh-CN" altLang="en-US" sz="1200"/>
        </a:p>
      </dgm:t>
    </dgm:pt>
    <dgm:pt modelId="{0AF27C6C-5B79-45E7-B9BB-AE4F22906872}" type="parTrans" cxnId="{82C792F9-25CF-4AC6-A455-93C71344C55B}">
      <dgm:prSet/>
      <dgm:spPr/>
      <dgm:t>
        <a:bodyPr/>
        <a:lstStyle/>
        <a:p>
          <a:endParaRPr lang="zh-CN" altLang="en-US"/>
        </a:p>
      </dgm:t>
    </dgm:pt>
    <dgm:pt modelId="{407FD5A0-FD5D-493C-AEE2-5D7B37609E0B}" type="sibTrans" cxnId="{82C792F9-25CF-4AC6-A455-93C71344C55B}">
      <dgm:prSet/>
      <dgm:spPr/>
      <dgm:t>
        <a:bodyPr/>
        <a:lstStyle/>
        <a:p>
          <a:endParaRPr lang="zh-CN" altLang="en-US"/>
        </a:p>
      </dgm:t>
    </dgm:pt>
    <dgm:pt modelId="{3E382ADD-A183-49EF-BCF5-545528AF0415}">
      <dgm:prSet phldrT="[文本]" custT="1"/>
      <dgm:spPr/>
      <dgm:t>
        <a:bodyPr/>
        <a:lstStyle/>
        <a:p>
          <a:r>
            <a:rPr lang="zh-CN" altLang="en-US" sz="1200" b="0" i="0" u="none"/>
            <a:t>资产所在部门在固定资产管理系统中作资产变动操作，在系统中提交资产变动操作报告单（不需打印资产变动报告单），电话通知国资处服务窗口工作人员审核</a:t>
          </a:r>
          <a:endParaRPr lang="zh-CN" altLang="en-US" sz="1200"/>
        </a:p>
      </dgm:t>
    </dgm:pt>
    <dgm:pt modelId="{8A128883-A214-4EAF-83CC-612EF4B17F1C}" type="parTrans" cxnId="{7101E22C-0F9F-4917-957C-8597E7D4A7F9}">
      <dgm:prSet/>
      <dgm:spPr/>
      <dgm:t>
        <a:bodyPr/>
        <a:lstStyle/>
        <a:p>
          <a:endParaRPr lang="zh-CN" altLang="en-US"/>
        </a:p>
      </dgm:t>
    </dgm:pt>
    <dgm:pt modelId="{3D5F217B-8595-4FAC-AB33-8AD75D45A449}" type="sibTrans" cxnId="{7101E22C-0F9F-4917-957C-8597E7D4A7F9}">
      <dgm:prSet/>
      <dgm:spPr/>
      <dgm:t>
        <a:bodyPr/>
        <a:lstStyle/>
        <a:p>
          <a:endParaRPr lang="zh-CN" altLang="en-US"/>
        </a:p>
      </dgm:t>
    </dgm:pt>
    <dgm:pt modelId="{6C14384C-0EF5-4A2D-9CD6-1AB176BB2277}" type="pres">
      <dgm:prSet presAssocID="{DC7F9A28-B06E-4E83-BF56-69E6C2F2711E}" presName="Name0" presStyleCnt="0">
        <dgm:presLayoutVars>
          <dgm:dir/>
          <dgm:animLvl val="lvl"/>
          <dgm:resizeHandles val="exact"/>
        </dgm:presLayoutVars>
      </dgm:prSet>
      <dgm:spPr/>
    </dgm:pt>
    <dgm:pt modelId="{7BE21461-34F7-47A9-9B16-4627C2D8EC72}" type="pres">
      <dgm:prSet presAssocID="{3564319B-6D86-4A12-B173-A0B844D19351}" presName="vertFlow" presStyleCnt="0"/>
      <dgm:spPr/>
    </dgm:pt>
    <dgm:pt modelId="{87FE884A-7514-44A4-9E9C-C287DE4B09F4}" type="pres">
      <dgm:prSet presAssocID="{3564319B-6D86-4A12-B173-A0B844D19351}" presName="header" presStyleLbl="node1" presStyleIdx="0" presStyleCnt="2"/>
      <dgm:spPr/>
    </dgm:pt>
    <dgm:pt modelId="{7DD25BD0-777F-4285-B854-449120E75806}" type="pres">
      <dgm:prSet presAssocID="{ED690C09-82C0-4E1C-9819-B5FDAA07860A}" presName="parTrans" presStyleLbl="sibTrans2D1" presStyleIdx="0" presStyleCnt="2"/>
      <dgm:spPr/>
    </dgm:pt>
    <dgm:pt modelId="{67A16B00-3109-4FF9-B72B-BB9F5B851F79}" type="pres">
      <dgm:prSet presAssocID="{A6D7DF1B-D538-4972-8EB9-737DCAD903A4}" presName="child" presStyleLbl="alignAccFollowNode1" presStyleIdx="0" presStyleCnt="2">
        <dgm:presLayoutVars>
          <dgm:chMax val="0"/>
          <dgm:bulletEnabled val="1"/>
        </dgm:presLayoutVars>
      </dgm:prSet>
      <dgm:spPr/>
    </dgm:pt>
    <dgm:pt modelId="{8BA1BF6C-03A6-4ACB-A026-A0E980552AC3}" type="pres">
      <dgm:prSet presAssocID="{3564319B-6D86-4A12-B173-A0B844D19351}" presName="hSp" presStyleCnt="0"/>
      <dgm:spPr/>
    </dgm:pt>
    <dgm:pt modelId="{297F5E22-11FE-45BA-8380-0F9FABA54197}" type="pres">
      <dgm:prSet presAssocID="{DE755552-1132-43E0-BE1D-C0FCE2173E05}" presName="vertFlow" presStyleCnt="0"/>
      <dgm:spPr/>
    </dgm:pt>
    <dgm:pt modelId="{A41603EE-B56E-4A2E-8A63-B177DDEDE9DF}" type="pres">
      <dgm:prSet presAssocID="{DE755552-1132-43E0-BE1D-C0FCE2173E05}" presName="header" presStyleLbl="node1" presStyleIdx="1" presStyleCnt="2"/>
      <dgm:spPr/>
    </dgm:pt>
    <dgm:pt modelId="{2EA9946C-5610-404F-BD75-AB14270F8CCF}" type="pres">
      <dgm:prSet presAssocID="{8A128883-A214-4EAF-83CC-612EF4B17F1C}" presName="parTrans" presStyleLbl="sibTrans2D1" presStyleIdx="1" presStyleCnt="2"/>
      <dgm:spPr/>
    </dgm:pt>
    <dgm:pt modelId="{39460F14-DAB3-4454-86CF-D4B46121406B}" type="pres">
      <dgm:prSet presAssocID="{3E382ADD-A183-49EF-BCF5-545528AF0415}" presName="child" presStyleLbl="alignAccFollowNode1" presStyleIdx="1" presStyleCnt="2" custScaleX="98127" custScaleY="137778">
        <dgm:presLayoutVars>
          <dgm:chMax val="0"/>
          <dgm:bulletEnabled val="1"/>
        </dgm:presLayoutVars>
      </dgm:prSet>
      <dgm:spPr/>
    </dgm:pt>
  </dgm:ptLst>
  <dgm:cxnLst>
    <dgm:cxn modelId="{E164DD05-B244-4822-AC30-992FCAA1F740}" srcId="{DC7F9A28-B06E-4E83-BF56-69E6C2F2711E}" destId="{3564319B-6D86-4A12-B173-A0B844D19351}" srcOrd="0" destOrd="0" parTransId="{24569688-5969-4165-8BFF-ABE13DAE60D0}" sibTransId="{251F6AC2-2222-4DFD-888B-A744C80D3FE6}"/>
    <dgm:cxn modelId="{AA5A2A0D-71E9-439A-8DE3-2703355DFB7C}" type="presOf" srcId="{DC7F9A28-B06E-4E83-BF56-69E6C2F2711E}" destId="{6C14384C-0EF5-4A2D-9CD6-1AB176BB2277}" srcOrd="0" destOrd="0" presId="urn:microsoft.com/office/officeart/2005/8/layout/lProcess1"/>
    <dgm:cxn modelId="{5E990618-8D48-4C03-B7C1-35C7C5B1034E}" type="presOf" srcId="{3E382ADD-A183-49EF-BCF5-545528AF0415}" destId="{39460F14-DAB3-4454-86CF-D4B46121406B}" srcOrd="0" destOrd="0" presId="urn:microsoft.com/office/officeart/2005/8/layout/lProcess1"/>
    <dgm:cxn modelId="{7101E22C-0F9F-4917-957C-8597E7D4A7F9}" srcId="{DE755552-1132-43E0-BE1D-C0FCE2173E05}" destId="{3E382ADD-A183-49EF-BCF5-545528AF0415}" srcOrd="0" destOrd="0" parTransId="{8A128883-A214-4EAF-83CC-612EF4B17F1C}" sibTransId="{3D5F217B-8595-4FAC-AB33-8AD75D45A449}"/>
    <dgm:cxn modelId="{E8FE322F-BC94-499F-956B-98194DDFEDC3}" type="presOf" srcId="{8A128883-A214-4EAF-83CC-612EF4B17F1C}" destId="{2EA9946C-5610-404F-BD75-AB14270F8CCF}" srcOrd="0" destOrd="0" presId="urn:microsoft.com/office/officeart/2005/8/layout/lProcess1"/>
    <dgm:cxn modelId="{06AF848A-1B05-40C8-8D7E-6E5712CACF76}" srcId="{3564319B-6D86-4A12-B173-A0B844D19351}" destId="{A6D7DF1B-D538-4972-8EB9-737DCAD903A4}" srcOrd="0" destOrd="0" parTransId="{ED690C09-82C0-4E1C-9819-B5FDAA07860A}" sibTransId="{D2CCB669-38A6-45E7-95BA-BBA2069441A9}"/>
    <dgm:cxn modelId="{8866E78B-2537-4FFE-97BE-396CBA6604FE}" type="presOf" srcId="{3564319B-6D86-4A12-B173-A0B844D19351}" destId="{87FE884A-7514-44A4-9E9C-C287DE4B09F4}" srcOrd="0" destOrd="0" presId="urn:microsoft.com/office/officeart/2005/8/layout/lProcess1"/>
    <dgm:cxn modelId="{5FE2C4A1-034D-472D-80F5-83F090B36394}" type="presOf" srcId="{ED690C09-82C0-4E1C-9819-B5FDAA07860A}" destId="{7DD25BD0-777F-4285-B854-449120E75806}" srcOrd="0" destOrd="0" presId="urn:microsoft.com/office/officeart/2005/8/layout/lProcess1"/>
    <dgm:cxn modelId="{9C2253D2-739E-4901-B303-1AA80DC2F43D}" type="presOf" srcId="{DE755552-1132-43E0-BE1D-C0FCE2173E05}" destId="{A41603EE-B56E-4A2E-8A63-B177DDEDE9DF}" srcOrd="0" destOrd="0" presId="urn:microsoft.com/office/officeart/2005/8/layout/lProcess1"/>
    <dgm:cxn modelId="{2146CFF5-C2FF-472E-B487-D6225C3639BD}" type="presOf" srcId="{A6D7DF1B-D538-4972-8EB9-737DCAD903A4}" destId="{67A16B00-3109-4FF9-B72B-BB9F5B851F79}" srcOrd="0" destOrd="0" presId="urn:microsoft.com/office/officeart/2005/8/layout/lProcess1"/>
    <dgm:cxn modelId="{82C792F9-25CF-4AC6-A455-93C71344C55B}" srcId="{DC7F9A28-B06E-4E83-BF56-69E6C2F2711E}" destId="{DE755552-1132-43E0-BE1D-C0FCE2173E05}" srcOrd="1" destOrd="0" parTransId="{0AF27C6C-5B79-45E7-B9BB-AE4F22906872}" sibTransId="{407FD5A0-FD5D-493C-AEE2-5D7B37609E0B}"/>
    <dgm:cxn modelId="{DC031559-D78D-4492-B5CF-41B373EFC825}" type="presParOf" srcId="{6C14384C-0EF5-4A2D-9CD6-1AB176BB2277}" destId="{7BE21461-34F7-47A9-9B16-4627C2D8EC72}" srcOrd="0" destOrd="0" presId="urn:microsoft.com/office/officeart/2005/8/layout/lProcess1"/>
    <dgm:cxn modelId="{DCA8D92B-75BF-4B72-BE35-22D2B9271CD1}" type="presParOf" srcId="{7BE21461-34F7-47A9-9B16-4627C2D8EC72}" destId="{87FE884A-7514-44A4-9E9C-C287DE4B09F4}" srcOrd="0" destOrd="0" presId="urn:microsoft.com/office/officeart/2005/8/layout/lProcess1"/>
    <dgm:cxn modelId="{4AFDD9BE-F26E-41B7-870C-E6627DAE009D}" type="presParOf" srcId="{7BE21461-34F7-47A9-9B16-4627C2D8EC72}" destId="{7DD25BD0-777F-4285-B854-449120E75806}" srcOrd="1" destOrd="0" presId="urn:microsoft.com/office/officeart/2005/8/layout/lProcess1"/>
    <dgm:cxn modelId="{D2FC4DFF-E719-4D41-9C58-2AE625608FB9}" type="presParOf" srcId="{7BE21461-34F7-47A9-9B16-4627C2D8EC72}" destId="{67A16B00-3109-4FF9-B72B-BB9F5B851F79}" srcOrd="2" destOrd="0" presId="urn:microsoft.com/office/officeart/2005/8/layout/lProcess1"/>
    <dgm:cxn modelId="{534BB606-52E5-4CA3-9ABD-10545A10D82E}" type="presParOf" srcId="{6C14384C-0EF5-4A2D-9CD6-1AB176BB2277}" destId="{8BA1BF6C-03A6-4ACB-A026-A0E980552AC3}" srcOrd="1" destOrd="0" presId="urn:microsoft.com/office/officeart/2005/8/layout/lProcess1"/>
    <dgm:cxn modelId="{4EFF2656-4845-4B6A-8D39-2B508D0BAEA3}" type="presParOf" srcId="{6C14384C-0EF5-4A2D-9CD6-1AB176BB2277}" destId="{297F5E22-11FE-45BA-8380-0F9FABA54197}" srcOrd="2" destOrd="0" presId="urn:microsoft.com/office/officeart/2005/8/layout/lProcess1"/>
    <dgm:cxn modelId="{AD0CC458-EFE4-4FAA-B955-FCD2F52219B2}" type="presParOf" srcId="{297F5E22-11FE-45BA-8380-0F9FABA54197}" destId="{A41603EE-B56E-4A2E-8A63-B177DDEDE9DF}" srcOrd="0" destOrd="0" presId="urn:microsoft.com/office/officeart/2005/8/layout/lProcess1"/>
    <dgm:cxn modelId="{6B4173F9-DDF8-4987-BEA7-253671F2B56C}" type="presParOf" srcId="{297F5E22-11FE-45BA-8380-0F9FABA54197}" destId="{2EA9946C-5610-404F-BD75-AB14270F8CCF}" srcOrd="1" destOrd="0" presId="urn:microsoft.com/office/officeart/2005/8/layout/lProcess1"/>
    <dgm:cxn modelId="{1CFA9D9E-D32E-4BA9-943C-565952D4B222}" type="presParOf" srcId="{297F5E22-11FE-45BA-8380-0F9FABA54197}" destId="{39460F14-DAB3-4454-86CF-D4B46121406B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E884A-7514-44A4-9E9C-C287DE4B09F4}">
      <dsp:nvSpPr>
        <dsp:cNvPr id="0" name=""/>
        <dsp:cNvSpPr/>
      </dsp:nvSpPr>
      <dsp:spPr>
        <a:xfrm>
          <a:off x="2768" y="291930"/>
          <a:ext cx="2641267" cy="660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涉及资产使用人或使用单位变动的</a:t>
          </a:r>
          <a:endParaRPr lang="zh-CN" altLang="en-US" sz="1200" kern="1200"/>
        </a:p>
      </dsp:txBody>
      <dsp:txXfrm>
        <a:off x="22108" y="311270"/>
        <a:ext cx="2602587" cy="621636"/>
      </dsp:txXfrm>
    </dsp:sp>
    <dsp:sp modelId="{7DD25BD0-777F-4285-B854-449120E75806}">
      <dsp:nvSpPr>
        <dsp:cNvPr id="0" name=""/>
        <dsp:cNvSpPr/>
      </dsp:nvSpPr>
      <dsp:spPr>
        <a:xfrm rot="5400000">
          <a:off x="1265624" y="1010025"/>
          <a:ext cx="115555" cy="11555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16B00-3109-4FF9-B72B-BB9F5B851F79}">
      <dsp:nvSpPr>
        <dsp:cNvPr id="0" name=""/>
        <dsp:cNvSpPr/>
      </dsp:nvSpPr>
      <dsp:spPr>
        <a:xfrm>
          <a:off x="2768" y="1183358"/>
          <a:ext cx="2641267" cy="66031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由资产所在部门资产管理员打印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资产变动报告单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签字、加盖部门公章交到国资处服务窗口工作人员审核</a:t>
          </a:r>
          <a:endParaRPr lang="zh-CN" altLang="en-US" sz="1200" kern="1200"/>
        </a:p>
      </dsp:txBody>
      <dsp:txXfrm>
        <a:off x="22108" y="1202698"/>
        <a:ext cx="2602587" cy="621636"/>
      </dsp:txXfrm>
    </dsp:sp>
    <dsp:sp modelId="{A41603EE-B56E-4A2E-8A63-B177DDEDE9DF}">
      <dsp:nvSpPr>
        <dsp:cNvPr id="0" name=""/>
        <dsp:cNvSpPr/>
      </dsp:nvSpPr>
      <dsp:spPr>
        <a:xfrm>
          <a:off x="3013813" y="291930"/>
          <a:ext cx="2641267" cy="660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仅仅存放地点变动的 </a:t>
          </a:r>
          <a:endParaRPr lang="zh-CN" altLang="en-US" sz="1200" kern="1200"/>
        </a:p>
      </dsp:txBody>
      <dsp:txXfrm>
        <a:off x="3033153" y="311270"/>
        <a:ext cx="2602587" cy="621636"/>
      </dsp:txXfrm>
    </dsp:sp>
    <dsp:sp modelId="{2EA9946C-5610-404F-BD75-AB14270F8CCF}">
      <dsp:nvSpPr>
        <dsp:cNvPr id="0" name=""/>
        <dsp:cNvSpPr/>
      </dsp:nvSpPr>
      <dsp:spPr>
        <a:xfrm rot="5400000">
          <a:off x="4276669" y="1010025"/>
          <a:ext cx="115555" cy="11555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460F14-DAB3-4454-86CF-D4B46121406B}">
      <dsp:nvSpPr>
        <dsp:cNvPr id="0" name=""/>
        <dsp:cNvSpPr/>
      </dsp:nvSpPr>
      <dsp:spPr>
        <a:xfrm>
          <a:off x="3038549" y="1183358"/>
          <a:ext cx="2591796" cy="90977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资产所在部门在固定资产管理系统中作资产变动操作，在系统中提交资产变动操作报告单（不需打印资产变动报告单），电话通知国资处服务窗口工作人员审核</a:t>
          </a:r>
          <a:endParaRPr lang="zh-CN" altLang="en-US" sz="1200" kern="1200"/>
        </a:p>
      </dsp:txBody>
      <dsp:txXfrm>
        <a:off x="3065195" y="1210004"/>
        <a:ext cx="2538504" cy="856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chen</dc:creator>
  <cp:keywords/>
  <dc:description/>
  <cp:lastModifiedBy>yan chen</cp:lastModifiedBy>
  <cp:revision>2</cp:revision>
  <dcterms:created xsi:type="dcterms:W3CDTF">2019-04-20T00:23:00Z</dcterms:created>
  <dcterms:modified xsi:type="dcterms:W3CDTF">2019-04-20T00:23:00Z</dcterms:modified>
</cp:coreProperties>
</file>